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D0" w:rsidRPr="00DF2FFB" w:rsidRDefault="000422D0" w:rsidP="000422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F2F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422D0" w:rsidRPr="00160312" w:rsidRDefault="000422D0" w:rsidP="000422D0">
      <w:pPr>
        <w:spacing w:after="0"/>
        <w:ind w:firstLine="0"/>
        <w:jc w:val="center"/>
        <w:rPr>
          <w:rFonts w:eastAsiaTheme="minorEastAsia"/>
          <w:b/>
          <w:bCs/>
          <w:szCs w:val="28"/>
          <w:lang w:eastAsia="ru-RU"/>
        </w:rPr>
      </w:pPr>
      <w:r w:rsidRPr="00160312">
        <w:rPr>
          <w:rFonts w:eastAsiaTheme="minorEastAsia"/>
          <w:b/>
          <w:bCs/>
          <w:szCs w:val="28"/>
          <w:lang w:eastAsia="ru-RU"/>
        </w:rPr>
        <w:t>АДМИНИСТРАЦИИ  ПРОФСОЮЗНИНСКОГО СЕЛЬСКОГО ПОСЕЛЕНИЯ ДАНИЛОВСКОГО МУНИЦИПАЛЬНОГО РАЙОНА</w:t>
      </w:r>
    </w:p>
    <w:p w:rsidR="000422D0" w:rsidRPr="00160312" w:rsidRDefault="000422D0" w:rsidP="000422D0">
      <w:pPr>
        <w:tabs>
          <w:tab w:val="center" w:pos="4677"/>
          <w:tab w:val="left" w:pos="7137"/>
        </w:tabs>
        <w:spacing w:after="0"/>
        <w:ind w:firstLine="0"/>
        <w:jc w:val="left"/>
        <w:rPr>
          <w:rFonts w:eastAsiaTheme="minorEastAsia"/>
          <w:sz w:val="22"/>
          <w:lang w:eastAsia="ru-RU"/>
        </w:rPr>
      </w:pPr>
      <w:r w:rsidRPr="00160312">
        <w:rPr>
          <w:rFonts w:eastAsiaTheme="minorEastAsia"/>
          <w:b/>
          <w:bCs/>
          <w:szCs w:val="28"/>
          <w:lang w:eastAsia="ru-RU"/>
        </w:rPr>
        <w:tab/>
        <w:t>ВОЛГОГРАДСКОЙ ОБЛАСТИ</w:t>
      </w:r>
      <w:r w:rsidRPr="00160312">
        <w:rPr>
          <w:rFonts w:eastAsiaTheme="minorEastAsia"/>
          <w:b/>
          <w:bCs/>
          <w:szCs w:val="28"/>
          <w:lang w:eastAsia="ru-RU"/>
        </w:rPr>
        <w:tab/>
      </w:r>
      <w:r w:rsidRPr="00160312">
        <w:rPr>
          <w:rFonts w:eastAsiaTheme="minorEastAsia"/>
          <w:sz w:val="22"/>
          <w:lang w:eastAsia="ru-RU"/>
        </w:rPr>
        <w:br/>
      </w:r>
    </w:p>
    <w:p w:rsidR="000422D0" w:rsidRDefault="000422D0" w:rsidP="000422D0">
      <w:pPr>
        <w:spacing w:after="0" w:line="240" w:lineRule="auto"/>
        <w:ind w:firstLine="0"/>
        <w:jc w:val="center"/>
        <w:rPr>
          <w:i/>
          <w:szCs w:val="28"/>
          <w:lang w:val="en-US"/>
        </w:rPr>
      </w:pPr>
    </w:p>
    <w:p w:rsidR="000422D0" w:rsidRPr="001561D3" w:rsidRDefault="000422D0" w:rsidP="000422D0">
      <w:pPr>
        <w:spacing w:after="0" w:line="240" w:lineRule="auto"/>
        <w:ind w:firstLine="0"/>
        <w:jc w:val="center"/>
        <w:rPr>
          <w:i/>
          <w:szCs w:val="28"/>
          <w:lang w:val="en-US"/>
        </w:rPr>
      </w:pPr>
    </w:p>
    <w:p w:rsidR="000422D0" w:rsidRDefault="000422D0" w:rsidP="000422D0">
      <w:pPr>
        <w:spacing w:after="0" w:line="240" w:lineRule="auto"/>
        <w:ind w:firstLine="0"/>
        <w:rPr>
          <w:color w:val="000000"/>
          <w:spacing w:val="7"/>
          <w:szCs w:val="28"/>
        </w:rPr>
      </w:pPr>
      <w:r w:rsidRPr="000E60C6">
        <w:rPr>
          <w:szCs w:val="28"/>
        </w:rPr>
        <w:t>от «</w:t>
      </w:r>
      <w:r>
        <w:rPr>
          <w:color w:val="000000"/>
          <w:szCs w:val="28"/>
        </w:rPr>
        <w:t>20</w:t>
      </w:r>
      <w:r w:rsidRPr="000E60C6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января </w:t>
      </w:r>
      <w:r w:rsidRPr="000E60C6">
        <w:rPr>
          <w:color w:val="000000"/>
          <w:spacing w:val="7"/>
          <w:szCs w:val="28"/>
        </w:rPr>
        <w:t>20</w:t>
      </w:r>
      <w:r>
        <w:rPr>
          <w:color w:val="000000"/>
          <w:spacing w:val="7"/>
          <w:szCs w:val="28"/>
        </w:rPr>
        <w:t>25</w:t>
      </w:r>
      <w:r w:rsidRPr="000E60C6">
        <w:rPr>
          <w:color w:val="000000"/>
          <w:spacing w:val="7"/>
          <w:szCs w:val="28"/>
        </w:rPr>
        <w:t xml:space="preserve"> г.                                                         </w:t>
      </w:r>
      <w:r w:rsidRPr="000E60C6">
        <w:rPr>
          <w:szCs w:val="28"/>
        </w:rPr>
        <w:t>№</w:t>
      </w:r>
      <w:r>
        <w:rPr>
          <w:color w:val="000000"/>
          <w:spacing w:val="7"/>
          <w:szCs w:val="28"/>
        </w:rPr>
        <w:t>4</w:t>
      </w:r>
    </w:p>
    <w:p w:rsidR="000422D0" w:rsidRPr="000E60C6" w:rsidRDefault="000422D0" w:rsidP="000422D0">
      <w:pPr>
        <w:spacing w:after="0" w:line="240" w:lineRule="auto"/>
        <w:ind w:firstLine="0"/>
        <w:rPr>
          <w:szCs w:val="28"/>
        </w:rPr>
      </w:pPr>
      <w:r w:rsidRPr="000E60C6">
        <w:rPr>
          <w:color w:val="000000"/>
          <w:spacing w:val="7"/>
          <w:szCs w:val="28"/>
        </w:rPr>
        <w:t xml:space="preserve"> </w:t>
      </w:r>
    </w:p>
    <w:p w:rsidR="000422D0" w:rsidRDefault="000422D0" w:rsidP="000422D0">
      <w:pPr>
        <w:ind w:firstLine="720"/>
        <w:rPr>
          <w:szCs w:val="28"/>
        </w:rPr>
      </w:pPr>
      <w:r w:rsidRPr="000422D0">
        <w:rPr>
          <w:szCs w:val="28"/>
        </w:rPr>
        <w:t>"О рассмотрении предложений об изменении бюджетных асси</w:t>
      </w:r>
      <w:r>
        <w:rPr>
          <w:szCs w:val="28"/>
        </w:rPr>
        <w:t>гнований»</w:t>
      </w:r>
    </w:p>
    <w:p w:rsidR="000422D0" w:rsidRDefault="000422D0" w:rsidP="000422D0">
      <w:pPr>
        <w:ind w:firstLine="720"/>
        <w:rPr>
          <w:szCs w:val="28"/>
        </w:rPr>
      </w:pPr>
    </w:p>
    <w:p w:rsidR="000422D0" w:rsidRPr="000422D0" w:rsidRDefault="000422D0" w:rsidP="000422D0">
      <w:pPr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В соответствии с </w:t>
      </w:r>
      <w:hyperlink r:id="rId6" w:history="1">
        <w:r w:rsidRPr="008871C0">
          <w:rPr>
            <w:rFonts w:ascii="Times New Roman CYR" w:eastAsia="Times New Roman CYR" w:hAnsi="Times New Roman CYR" w:cs="Times New Roman CYR"/>
            <w:color w:val="262626" w:themeColor="text1" w:themeTint="D9"/>
            <w:sz w:val="24"/>
            <w:szCs w:val="24"/>
            <w:lang/>
          </w:rPr>
          <w:t>Указом</w:t>
        </w:r>
      </w:hyperlink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Президента Российской Федерации от 19 октября 2022 г. N 757 "О мерах, осуществляемых в субъектах Российской Федерации в связи с Указом Президента Российской Федерации от 19 октября 2022 г. N 756", </w:t>
      </w:r>
      <w:hyperlink r:id="rId7" w:history="1">
        <w:r w:rsidRPr="000422D0">
          <w:rPr>
            <w:rFonts w:ascii="Times New Roman CYR" w:eastAsia="Times New Roman CYR" w:hAnsi="Times New Roman CYR" w:cs="Times New Roman CYR"/>
            <w:color w:val="262626" w:themeColor="text1" w:themeTint="D9"/>
            <w:sz w:val="24"/>
            <w:szCs w:val="24"/>
            <w:u w:val="single"/>
            <w:lang/>
          </w:rPr>
          <w:t>пунктом 4</w:t>
        </w:r>
      </w:hyperlink>
      <w:r w:rsidRPr="000422D0">
        <w:rPr>
          <w:rFonts w:ascii="Times New Roman CYR" w:eastAsia="Times New Roman CYR" w:hAnsi="Times New Roman CYR" w:cs="Times New Roman CYR"/>
          <w:color w:val="262626" w:themeColor="text1" w:themeTint="D9"/>
          <w:sz w:val="24"/>
          <w:szCs w:val="24"/>
          <w:lang w:eastAsia="ru-RU" w:bidi="ru-RU"/>
        </w:rPr>
        <w:t xml:space="preserve"> 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Постановления Администрации Волгоградской области от 9 декабря 2023 г. N 808-п "О рассмотрении предложений об изменении бюджетных ассигнований", администрация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 Волгоградской области постановляет:</w:t>
      </w:r>
    </w:p>
    <w:p w:rsidR="000422D0" w:rsidRPr="008871C0" w:rsidRDefault="000422D0" w:rsidP="000422D0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0" w:name="sub_1"/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1.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Образовать комиссию по рассмотрению предложений об изменении бюджетных ассигнований и утвердить ее состав согласно </w:t>
      </w:r>
      <w:hyperlink w:anchor="sub_1000" w:history="1">
        <w:r w:rsidRPr="008871C0">
          <w:rPr>
            <w:rFonts w:ascii="Times New Roman CYR" w:eastAsia="Times New Roman CYR" w:hAnsi="Times New Roman CYR" w:cs="Times New Roman CYR"/>
            <w:color w:val="0D0D0D" w:themeColor="text1" w:themeTint="F2"/>
            <w:sz w:val="24"/>
            <w:szCs w:val="24"/>
            <w:lang/>
          </w:rPr>
          <w:t>приложению</w:t>
        </w:r>
      </w:hyperlink>
      <w:r w:rsidRPr="008871C0">
        <w:rPr>
          <w:rFonts w:ascii="Times New Roman CYR" w:eastAsia="Times New Roman CYR" w:hAnsi="Times New Roman CYR" w:cs="Times New Roman CYR"/>
          <w:color w:val="0D0D0D" w:themeColor="text1" w:themeTint="F2"/>
          <w:sz w:val="24"/>
          <w:szCs w:val="24"/>
          <w:lang w:eastAsia="ru-RU" w:bidi="ru-RU"/>
        </w:rPr>
        <w:t>.</w:t>
      </w:r>
    </w:p>
    <w:p w:rsidR="000422D0" w:rsidRPr="000422D0" w:rsidRDefault="000422D0" w:rsidP="000422D0">
      <w:pPr>
        <w:widowControl w:val="0"/>
        <w:suppressAutoHyphens/>
        <w:autoSpaceDE w:val="0"/>
        <w:spacing w:after="0" w:line="240" w:lineRule="auto"/>
        <w:ind w:left="720" w:firstLine="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" w:name="sub_2"/>
      <w:bookmarkEnd w:id="0"/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2.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Утвердить </w:t>
      </w:r>
      <w:hyperlink w:anchor="sub_2000" w:history="1">
        <w:r w:rsidRPr="008871C0">
          <w:rPr>
            <w:rFonts w:ascii="Times New Roman CYR" w:eastAsia="Times New Roman CYR" w:hAnsi="Times New Roman CYR" w:cs="Times New Roman CYR"/>
            <w:color w:val="0D0D0D" w:themeColor="text1" w:themeTint="F2"/>
            <w:sz w:val="24"/>
            <w:szCs w:val="24"/>
            <w:lang/>
          </w:rPr>
          <w:t>Положение</w:t>
        </w:r>
      </w:hyperlink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о комиссии по рассмотрению предложений об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          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изменении бюджетных ассигнований.</w:t>
      </w:r>
    </w:p>
    <w:p w:rsidR="000422D0" w:rsidRP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color w:val="000000"/>
          <w:sz w:val="16"/>
          <w:szCs w:val="16"/>
          <w:shd w:val="clear" w:color="auto" w:fill="F0F0F0"/>
          <w:lang w:eastAsia="ru-RU" w:bidi="ru-RU"/>
        </w:rPr>
      </w:pP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2" w:name="sub_20"/>
      <w:bookmarkEnd w:id="1"/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3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. Контроль за исполнением настоящего постановления возложить на начальника финансового отдела Калмыкова А.В.</w:t>
      </w:r>
    </w:p>
    <w:p w:rsidR="000422D0" w:rsidRP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3" w:name="sub_3"/>
      <w:bookmarkEnd w:id="2"/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</w:t>
      </w:r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. Настоящее постановление вступает в силу со дня его подписания</w:t>
      </w:r>
      <w:proofErr w:type="gramStart"/>
      <w:r w:rsidRPr="000422D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.</w:t>
      </w:r>
      <w:proofErr w:type="gramEnd"/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4" w:name="_GoBack"/>
      <w:bookmarkEnd w:id="4"/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Глава Профсоюзнинского</w:t>
      </w:r>
    </w:p>
    <w:p w:rsidR="000422D0" w:rsidRDefault="000422D0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сельского поселения                                                </w:t>
      </w:r>
      <w:r w:rsidR="00E931D5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                 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    Ж</w:t>
      </w:r>
      <w:proofErr w:type="gramStart"/>
      <w:r w:rsidR="00E931D5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.</w:t>
      </w:r>
      <w:proofErr w:type="gramEnd"/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К</w:t>
      </w:r>
      <w:r w:rsidR="00E931D5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.Кужеков</w:t>
      </w: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Pr="000422D0" w:rsidRDefault="00E931D5" w:rsidP="000422D0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E931D5" w:rsidRDefault="00E931D5" w:rsidP="00E931D5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</w:pPr>
      <w:bookmarkStart w:id="5" w:name="sub_1000"/>
      <w:bookmarkEnd w:id="3"/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lastRenderedPageBreak/>
        <w:t>Приложение</w:t>
      </w:r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br/>
        <w:t xml:space="preserve">к </w:t>
      </w:r>
      <w:hyperlink w:anchor="sub_0" w:history="1">
        <w:r w:rsidRPr="00E931D5">
          <w:rPr>
            <w:rFonts w:ascii="Arial" w:eastAsia="Arial" w:hAnsi="Arial" w:cs="Arial"/>
            <w:color w:val="0D0D0D" w:themeColor="text1" w:themeTint="F2"/>
            <w:sz w:val="24"/>
            <w:szCs w:val="24"/>
            <w:lang w:eastAsia="ru-RU" w:bidi="ru-RU"/>
          </w:rPr>
          <w:t>Постановлению</w:t>
        </w:r>
      </w:hyperlink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br/>
        <w:t>Администрации</w:t>
      </w:r>
      <w:r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 xml:space="preserve"> Профсоюзнинского</w:t>
      </w:r>
    </w:p>
    <w:p w:rsidR="00E931D5" w:rsidRPr="00E931D5" w:rsidRDefault="00E931D5" w:rsidP="00E931D5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>сельского поселения</w:t>
      </w:r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 xml:space="preserve"> Даниловского</w:t>
      </w:r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br/>
        <w:t>муниципального района</w:t>
      </w:r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br/>
        <w:t xml:space="preserve">от </w:t>
      </w:r>
      <w:r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>20.01.2025</w:t>
      </w:r>
      <w:r w:rsidRPr="00E931D5"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 xml:space="preserve"> г. N </w:t>
      </w:r>
      <w:r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  <w:t>4</w:t>
      </w:r>
    </w:p>
    <w:bookmarkEnd w:id="5"/>
    <w:p w:rsidR="00E931D5" w:rsidRPr="00E931D5" w:rsidRDefault="00E931D5" w:rsidP="00E931D5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Arial" w:hAnsi="Arial" w:cs="Arial"/>
          <w:b/>
          <w:bCs/>
          <w:color w:val="26282F"/>
          <w:sz w:val="24"/>
          <w:szCs w:val="24"/>
          <w:lang w:eastAsia="ru-RU" w:bidi="ru-RU"/>
        </w:rPr>
      </w:pPr>
    </w:p>
    <w:p w:rsidR="00E931D5" w:rsidRPr="00E931D5" w:rsidRDefault="00E931D5" w:rsidP="00E931D5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r w:rsidRPr="00E931D5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Состав</w:t>
      </w:r>
      <w:r w:rsidRPr="00E931D5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br/>
        <w:t>комиссии по рассмотрению предложений об изменении бюджетных ассигнований</w:t>
      </w:r>
    </w:p>
    <w:p w:rsidR="00E931D5" w:rsidRPr="00E931D5" w:rsidRDefault="00E931D5" w:rsidP="00E931D5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</w:p>
    <w:tbl>
      <w:tblPr>
        <w:tblW w:w="102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40"/>
        <w:gridCol w:w="6580"/>
      </w:tblGrid>
      <w:tr w:rsidR="00E931D5" w:rsidRPr="00E931D5" w:rsidTr="000A0AF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E931D5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Кужеков Жумабай Константинович</w:t>
            </w:r>
          </w:p>
        </w:tc>
        <w:tc>
          <w:tcPr>
            <w:tcW w:w="6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E931D5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 xml:space="preserve">Глава </w:t>
            </w:r>
            <w:r w:rsidRPr="00E931D5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Профсоюзнинского сельского поселения</w:t>
            </w:r>
          </w:p>
        </w:tc>
      </w:tr>
      <w:tr w:rsidR="00E931D5" w:rsidRPr="00E931D5" w:rsidTr="000A0AF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E931D5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Китов Алексей Борисович</w:t>
            </w:r>
          </w:p>
        </w:tc>
        <w:tc>
          <w:tcPr>
            <w:tcW w:w="6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E931D5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 xml:space="preserve">Депутат </w:t>
            </w:r>
            <w:r w:rsidRPr="00E931D5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 xml:space="preserve"> </w:t>
            </w:r>
            <w:r w:rsidRPr="00E931D5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районного Совета народных депутатов</w:t>
            </w:r>
          </w:p>
        </w:tc>
      </w:tr>
      <w:tr w:rsidR="00E931D5" w:rsidRPr="00E931D5" w:rsidTr="000A0AF9"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0A0AF9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Наталья Владимировна Голубева</w:t>
            </w:r>
          </w:p>
        </w:tc>
        <w:tc>
          <w:tcPr>
            <w:tcW w:w="6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1D5" w:rsidRPr="00E931D5" w:rsidRDefault="008871C0" w:rsidP="00E931D5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Главный б</w:t>
            </w:r>
            <w:r w:rsidR="000A0AF9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>ухгалтер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  <w:t xml:space="preserve"> администрации </w:t>
            </w:r>
          </w:p>
        </w:tc>
      </w:tr>
    </w:tbl>
    <w:p w:rsidR="00E931D5" w:rsidRDefault="00E931D5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D53296" w:rsidRDefault="00D53296" w:rsidP="00D53296">
      <w:pPr>
        <w:pStyle w:val="a5"/>
        <w:rPr>
          <w:rStyle w:val="a4"/>
        </w:rPr>
      </w:pPr>
      <w:bookmarkStart w:id="6" w:name="sub_2000"/>
      <w:r>
        <w:rPr>
          <w:rStyle w:val="a4"/>
        </w:rPr>
        <w:lastRenderedPageBreak/>
        <w:t>Утвержден</w:t>
      </w:r>
      <w:r>
        <w:rPr>
          <w:rStyle w:val="a4"/>
        </w:rPr>
        <w:t>о</w:t>
      </w:r>
      <w:r>
        <w:rPr>
          <w:rStyle w:val="a4"/>
        </w:rPr>
        <w:br/>
      </w:r>
      <w:hyperlink w:anchor="sub_0" w:history="1">
        <w:r w:rsidRPr="00D53296">
          <w:rPr>
            <w:rStyle w:val="a4"/>
            <w:b w:val="0"/>
            <w:bCs w:val="0"/>
            <w:color w:val="0D0D0D" w:themeColor="text1" w:themeTint="F2"/>
          </w:rPr>
          <w:t>Постановлением</w:t>
        </w:r>
      </w:hyperlink>
      <w:r>
        <w:rPr>
          <w:rStyle w:val="a4"/>
        </w:rPr>
        <w:t xml:space="preserve"> администрации</w:t>
      </w:r>
    </w:p>
    <w:p w:rsidR="00D53296" w:rsidRPr="008871C0" w:rsidRDefault="00D53296" w:rsidP="008871C0">
      <w:pPr>
        <w:pStyle w:val="a5"/>
      </w:pPr>
      <w:r>
        <w:rPr>
          <w:rStyle w:val="a4"/>
        </w:rPr>
        <w:t>Профсоюзнинского сельского поселения</w:t>
      </w:r>
      <w:r>
        <w:rPr>
          <w:rStyle w:val="a4"/>
        </w:rPr>
        <w:br/>
        <w:t>Даниловского муниципального района</w:t>
      </w:r>
      <w:r>
        <w:rPr>
          <w:rStyle w:val="a4"/>
        </w:rPr>
        <w:br/>
        <w:t xml:space="preserve">от </w:t>
      </w:r>
      <w:r>
        <w:rPr>
          <w:rStyle w:val="a4"/>
        </w:rPr>
        <w:t>20.01.2025</w:t>
      </w:r>
      <w:r>
        <w:rPr>
          <w:rStyle w:val="a4"/>
        </w:rPr>
        <w:t xml:space="preserve"> г. N </w:t>
      </w:r>
      <w:r>
        <w:rPr>
          <w:rStyle w:val="a4"/>
        </w:rPr>
        <w:t>4</w:t>
      </w:r>
      <w:bookmarkEnd w:id="6"/>
    </w:p>
    <w:p w:rsidR="00D53296" w:rsidRPr="00E931D5" w:rsidRDefault="00D53296" w:rsidP="00E931D5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A0AF9" w:rsidRPr="000A0AF9" w:rsidRDefault="000A0AF9" w:rsidP="008871C0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Положение</w:t>
      </w:r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br/>
        <w:t>о комиссии по рассмотрению предложений об изменении бюджетных ассигнований</w:t>
      </w:r>
    </w:p>
    <w:p w:rsidR="000A0AF9" w:rsidRPr="000A0AF9" w:rsidRDefault="000A0AF9" w:rsidP="008871C0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bookmarkStart w:id="7" w:name="sub_2010"/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1. Общие положения</w:t>
      </w:r>
      <w:bookmarkEnd w:id="7"/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8" w:name="sub_2011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1.1. 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органов местного самоуправления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Администрации Профсоюзнинского сельского поселения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Даниловского муниципального района Волгоградской области при рассмотрении предложений об изменении бюджетных ассигнований, предусмотренных в бюджете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Даниловского муниципального района Волгоградской области на текущий финансовый год и плановый период, поступившие в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бюджет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администрации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9" w:name="sub_2012"/>
      <w:bookmarkEnd w:id="8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1.2. Комиссия в своей деятельности руководствуется </w:t>
      </w:r>
      <w:hyperlink r:id="rId8" w:history="1">
        <w:r w:rsidRPr="00D53296">
          <w:rPr>
            <w:rFonts w:ascii="Times New Roman CYR" w:eastAsia="Times New Roman CYR" w:hAnsi="Times New Roman CYR" w:cs="Times New Roman CYR"/>
            <w:color w:val="262626" w:themeColor="text1" w:themeTint="D9"/>
            <w:sz w:val="24"/>
            <w:szCs w:val="24"/>
            <w:lang/>
          </w:rPr>
          <w:t>Конституцией</w:t>
        </w:r>
      </w:hyperlink>
      <w:r w:rsidRPr="000A0AF9">
        <w:rPr>
          <w:rFonts w:ascii="Times New Roman CYR" w:eastAsia="Times New Roman CYR" w:hAnsi="Times New Roman CYR" w:cs="Times New Roman CYR"/>
          <w:color w:val="262626" w:themeColor="text1" w:themeTint="D9"/>
          <w:sz w:val="24"/>
          <w:szCs w:val="24"/>
          <w:lang w:eastAsia="ru-RU" w:bidi="ru-RU"/>
        </w:rPr>
        <w:t xml:space="preserve">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РФ, федеральными законами, указами Президента РФ, иными нормативными правовыми актами федеральных органов государственной власти, </w:t>
      </w:r>
      <w:hyperlink r:id="rId9" w:history="1">
        <w:r w:rsidRPr="00D53296">
          <w:rPr>
            <w:rFonts w:ascii="Times New Roman CYR" w:eastAsia="Times New Roman CYR" w:hAnsi="Times New Roman CYR" w:cs="Times New Roman CYR"/>
            <w:color w:val="262626" w:themeColor="text1" w:themeTint="D9"/>
            <w:sz w:val="24"/>
            <w:szCs w:val="24"/>
            <w:lang/>
          </w:rPr>
          <w:t>Уставом</w:t>
        </w:r>
      </w:hyperlink>
      <w:r w:rsidRPr="000A0AF9">
        <w:rPr>
          <w:rFonts w:ascii="Times New Roman CYR" w:eastAsia="Times New Roman CYR" w:hAnsi="Times New Roman CYR" w:cs="Times New Roman CYR"/>
          <w:color w:val="595959" w:themeColor="text1" w:themeTint="A6"/>
          <w:sz w:val="24"/>
          <w:szCs w:val="24"/>
          <w:lang w:eastAsia="ru-RU" w:bidi="ru-RU"/>
        </w:rPr>
        <w:t xml:space="preserve">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 Волгоградской области, законами Волгоградской области, иными нормативными правовыми актами Волгоградской области и настоящим Положением.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0" w:name="sub_2013"/>
      <w:bookmarkEnd w:id="9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1.3. Состав комиссии утверждается постановлением Администрации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 Волгоградской области.</w:t>
      </w:r>
    </w:p>
    <w:bookmarkEnd w:id="10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В состав комиссии включаются: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от Даниловского районного Совета народных депутатов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–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депутат райсовета,</w:t>
      </w:r>
    </w:p>
    <w:p w:rsidR="00D53296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от администрации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Даниловского муниципального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района Волгоградской области -  глава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</w:t>
      </w:r>
      <w:proofErr w:type="gramStart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</w:t>
      </w:r>
      <w:bookmarkStart w:id="11" w:name="sub_2014"/>
      <w:r w:rsidR="00D53296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,</w:t>
      </w:r>
      <w:proofErr w:type="gramEnd"/>
    </w:p>
    <w:p w:rsidR="00D53296" w:rsidRDefault="00D53296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главный бухгалтер администрации Профсоюзнинского сельского поселения Даниловского муниципального района,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1.4. Задачей комиссии является рассмотрение предложений на предмет возможности внесения соответствующих изменений в бюджет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района.</w:t>
      </w:r>
    </w:p>
    <w:bookmarkEnd w:id="11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Решения комиссии носят рекомендательный характер и учитываются при подготовке проекта бюджета о внесении изменений в бюджет либо при формировании проекта о бюджете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A0AF9" w:rsidRPr="000A0AF9" w:rsidRDefault="000A0AF9" w:rsidP="008871C0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bookmarkStart w:id="12" w:name="sub_2020"/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2. Полномочия комиссии</w:t>
      </w:r>
      <w:bookmarkEnd w:id="12"/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Комиссия по вопросам, относящимся к ее компетенции, вправе: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запрашивать и получать в установленном порядке материалы и документы, необходимые для рассмотрения предложений;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принимать по результатам рассмотрения предложений решения о возможности (невозможности) внесения соответствующих изменений в бюджет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lastRenderedPageBreak/>
        <w:t xml:space="preserve">приглашать к участию в работе комиссии депутатов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Профсоюзнинского сельского  поселения</w:t>
      </w:r>
      <w:proofErr w:type="gramStart"/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,</w:t>
      </w:r>
      <w:proofErr w:type="gramEnd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не входящих в состав комиссии, органов местного самоуправления;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осуществлять иные полномочия в соответствии с задачами комиссии.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A0AF9" w:rsidRPr="000A0AF9" w:rsidRDefault="000A0AF9" w:rsidP="008871C0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bookmarkStart w:id="13" w:name="sub_2030"/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3. Структура комиссии</w:t>
      </w:r>
      <w:bookmarkEnd w:id="13"/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4" w:name="sub_2031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3.1. В состав комиссии входят два сопредседателя комиссии и иные члены комиссии.</w:t>
      </w:r>
    </w:p>
    <w:bookmarkEnd w:id="14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Сопредседателем комиссии от администрации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Даниловского муниципального района является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глава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администрации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Даниловского муниципального района.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Сопредседателем комиссии от Даниловского районного Совета народных депутатов является 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депутат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районного Совета народных депутатов.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5" w:name="sub_2032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3.2. Сопредседатели комиссии по согласованию между собой:</w:t>
      </w:r>
    </w:p>
    <w:bookmarkEnd w:id="15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организуют деятельность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определяют дату и время проведения заседаний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созывают и проводят заседания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определяют и утверждают повестку заседания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приглашают для участия в заседании комиссии представителей органов местного самоуправления</w:t>
      </w:r>
      <w:r w:rsidR="008871C0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Профсоюзнинского сельского поселения </w:t>
      </w: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 xml:space="preserve"> Даниловского муниципального района Волгоградской области, иных органов и организаций, в том числе общественных, специалистов и ученых (при необходимости);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организуют подготовку необходимых документов и материалов к заседанию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исполняют иные полномочия в соответствии с настоящим Положением.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6" w:name="sub_2033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3.3. Члены комиссии:</w:t>
      </w:r>
    </w:p>
    <w:bookmarkEnd w:id="16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знакомятся с предложениями и осуществляют их рассмотрение;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участвуют в принятии решений комиссии;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осуществляют иные полномочия в соответствии с настоящим Положением.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0A0AF9" w:rsidRPr="000A0AF9" w:rsidRDefault="000A0AF9" w:rsidP="008871C0">
      <w:pPr>
        <w:widowControl w:val="0"/>
        <w:suppressAutoHyphens/>
        <w:autoSpaceDE w:val="0"/>
        <w:spacing w:before="108" w:after="108" w:line="240" w:lineRule="auto"/>
        <w:ind w:firstLine="0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</w:pPr>
      <w:bookmarkStart w:id="17" w:name="sub_2040"/>
      <w:r w:rsidRPr="000A0AF9">
        <w:rPr>
          <w:rFonts w:ascii="Times New Roman CYR" w:eastAsia="Times New Roman CYR" w:hAnsi="Times New Roman CYR" w:cs="Times New Roman CYR"/>
          <w:b/>
          <w:bCs/>
          <w:color w:val="26282F"/>
          <w:sz w:val="24"/>
          <w:szCs w:val="24"/>
          <w:lang w:eastAsia="ru-RU" w:bidi="ru-RU"/>
        </w:rPr>
        <w:t>4. Порядок работы комиссии и рассмотрения предложений</w:t>
      </w:r>
      <w:bookmarkEnd w:id="17"/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8" w:name="sub_2041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4.1. Комиссия осуществляет работу в форме заседаний.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19" w:name="sub_2042"/>
      <w:bookmarkEnd w:id="18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4.2. 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</w:t>
      </w:r>
    </w:p>
    <w:bookmarkEnd w:id="19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Внеочередные заседания комиссии могут проводиться по инициативе любого члена комиссии.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20" w:name="sub_2043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4.3. Проект повестки заседания комиссии формируется секретарем комиссии.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21" w:name="sub_2044"/>
      <w:bookmarkEnd w:id="20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4.4. Заседание комиссии считается правомочным, если на нем присутствует не менее половины членов комиссии.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22" w:name="sub_2045"/>
      <w:bookmarkEnd w:id="21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4.5. Решения комиссии принимаются большинством голосов присутствующих на заседании членов комиссии.</w:t>
      </w:r>
    </w:p>
    <w:bookmarkEnd w:id="22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В случае равенства голосов решающим считается голос сопредседателя комиссии, председательствующего на заседании комиссии.</w:t>
      </w:r>
    </w:p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bookmarkStart w:id="23" w:name="sub_2046"/>
      <w:r w:rsidRPr="000A0AF9"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  <w:t>4.6. 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сопредседателями комиссии и всеми членами комиссии, присутствующими на заседании комиссии. Указанная выписка подписывается сопредседателем комиссии, председательствовавшим на заседании комиссии.</w:t>
      </w:r>
    </w:p>
    <w:bookmarkEnd w:id="23"/>
    <w:p w:rsidR="000A0AF9" w:rsidRPr="000A0AF9" w:rsidRDefault="000A0AF9" w:rsidP="000A0AF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9F0ECB" w:rsidRPr="000422D0" w:rsidRDefault="009F0ECB" w:rsidP="000422D0">
      <w:pPr>
        <w:rPr>
          <w:szCs w:val="28"/>
        </w:rPr>
      </w:pPr>
    </w:p>
    <w:sectPr w:rsidR="009F0ECB" w:rsidRPr="0004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C6219"/>
    <w:multiLevelType w:val="hybridMultilevel"/>
    <w:tmpl w:val="D954EA3C"/>
    <w:lvl w:ilvl="0" w:tplc="9CCAA1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14"/>
    <w:rsid w:val="000422D0"/>
    <w:rsid w:val="00096722"/>
    <w:rsid w:val="000A0AF9"/>
    <w:rsid w:val="00166867"/>
    <w:rsid w:val="0060113E"/>
    <w:rsid w:val="00626759"/>
    <w:rsid w:val="008871C0"/>
    <w:rsid w:val="00934734"/>
    <w:rsid w:val="009F0ECB"/>
    <w:rsid w:val="00A22514"/>
    <w:rsid w:val="00D53296"/>
    <w:rsid w:val="00E567A5"/>
    <w:rsid w:val="00E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D0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422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0422D0"/>
    <w:pPr>
      <w:ind w:left="720"/>
      <w:contextualSpacing/>
    </w:pPr>
  </w:style>
  <w:style w:type="character" w:customStyle="1" w:styleId="a4">
    <w:name w:val="Öâåòîâîå âûäåëåíèå"/>
    <w:basedOn w:val="a0"/>
    <w:rsid w:val="00D53296"/>
    <w:rPr>
      <w:rFonts w:ascii="Arial" w:eastAsia="Arial" w:hAnsi="Arial" w:cs="Arial"/>
      <w:b/>
      <w:bCs/>
      <w:color w:val="26282F"/>
      <w:sz w:val="24"/>
      <w:szCs w:val="24"/>
    </w:rPr>
  </w:style>
  <w:style w:type="paragraph" w:customStyle="1" w:styleId="a5">
    <w:name w:val="Çàãîëîâîê ïðèëîæåíèÿ"/>
    <w:basedOn w:val="a4"/>
    <w:next w:val="a"/>
    <w:rsid w:val="00D53296"/>
    <w:pPr>
      <w:widowControl w:val="0"/>
      <w:suppressAutoHyphens/>
      <w:autoSpaceDE w:val="0"/>
      <w:spacing w:after="0" w:line="240" w:lineRule="auto"/>
      <w:ind w:firstLine="720"/>
      <w:jc w:val="right"/>
    </w:pPr>
    <w:rPr>
      <w:rFonts w:ascii="Arial" w:eastAsia="Arial" w:hAnsi="Arial" w:cs="Arial"/>
      <w:b/>
      <w:bCs/>
      <w:color w:val="26282F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D0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422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0422D0"/>
    <w:pPr>
      <w:ind w:left="720"/>
      <w:contextualSpacing/>
    </w:pPr>
  </w:style>
  <w:style w:type="character" w:customStyle="1" w:styleId="a4">
    <w:name w:val="Öâåòîâîå âûäåëåíèå"/>
    <w:basedOn w:val="a0"/>
    <w:rsid w:val="00D53296"/>
    <w:rPr>
      <w:rFonts w:ascii="Arial" w:eastAsia="Arial" w:hAnsi="Arial" w:cs="Arial"/>
      <w:b/>
      <w:bCs/>
      <w:color w:val="26282F"/>
      <w:sz w:val="24"/>
      <w:szCs w:val="24"/>
    </w:rPr>
  </w:style>
  <w:style w:type="paragraph" w:customStyle="1" w:styleId="a5">
    <w:name w:val="Çàãîëîâîê ïðèëîæåíèÿ"/>
    <w:basedOn w:val="a4"/>
    <w:next w:val="a"/>
    <w:rsid w:val="00D53296"/>
    <w:pPr>
      <w:widowControl w:val="0"/>
      <w:suppressAutoHyphens/>
      <w:autoSpaceDE w:val="0"/>
      <w:spacing w:after="0" w:line="240" w:lineRule="auto"/>
      <w:ind w:firstLine="720"/>
      <w:jc w:val="right"/>
    </w:pPr>
    <w:rPr>
      <w:rFonts w:ascii="Arial" w:eastAsia="Arial" w:hAnsi="Arial" w:cs="Arial"/>
      <w:b/>
      <w:bCs/>
      <w:color w:val="26282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8170085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5500237/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01294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2025-01-17T06:34:00Z</cp:lastPrinted>
  <dcterms:created xsi:type="dcterms:W3CDTF">2025-01-21T06:55:00Z</dcterms:created>
  <dcterms:modified xsi:type="dcterms:W3CDTF">2025-01-21T06:55:00Z</dcterms:modified>
</cp:coreProperties>
</file>