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19" w:rsidRDefault="00E21619" w:rsidP="00E21619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СОВЕТ ДЕПУТАТОВ ПРОФСОЮЗНИНСКОГО</w:t>
      </w:r>
    </w:p>
    <w:p w:rsidR="00E21619" w:rsidRDefault="00E21619" w:rsidP="00E21619">
      <w:pPr>
        <w:jc w:val="center"/>
        <w:rPr>
          <w:b/>
          <w:sz w:val="24"/>
        </w:rPr>
      </w:pPr>
      <w:r>
        <w:rPr>
          <w:b/>
          <w:sz w:val="24"/>
        </w:rPr>
        <w:t xml:space="preserve">СЕЛЬСКОГО ПОСЕЛЕНИЯ  ДАНИЛОВСКОГО </w:t>
      </w:r>
    </w:p>
    <w:p w:rsidR="00E21619" w:rsidRDefault="00E21619" w:rsidP="00E21619">
      <w:pPr>
        <w:jc w:val="center"/>
        <w:rPr>
          <w:b/>
          <w:sz w:val="24"/>
        </w:rPr>
      </w:pPr>
      <w:r>
        <w:rPr>
          <w:b/>
          <w:sz w:val="24"/>
        </w:rPr>
        <w:t>МУНИЦИПАЛЬНОГОРАЙОНА ВОЛГОГРАДСКОЙ   ОБЛАСТИ</w:t>
      </w:r>
      <w:r>
        <w:rPr>
          <w:sz w:val="24"/>
        </w:rPr>
        <w:t xml:space="preserve">                    </w:t>
      </w:r>
    </w:p>
    <w:p w:rsidR="00E21619" w:rsidRDefault="00E21619" w:rsidP="00E21619">
      <w:pPr>
        <w:pBdr>
          <w:bottom w:val="single" w:sz="6" w:space="1" w:color="auto"/>
        </w:pBdr>
        <w:jc w:val="center"/>
      </w:pPr>
      <w:r>
        <w:t xml:space="preserve">403383, Волгоградская область, Даниловский район, </w:t>
      </w:r>
      <w:proofErr w:type="spellStart"/>
      <w:r>
        <w:t>ул</w:t>
      </w:r>
      <w:proofErr w:type="gramStart"/>
      <w:r>
        <w:t>.С</w:t>
      </w:r>
      <w:proofErr w:type="gramEnd"/>
      <w:r>
        <w:t>овхозная</w:t>
      </w:r>
      <w:proofErr w:type="spellEnd"/>
      <w:r>
        <w:t xml:space="preserve"> 1. тел.5-83-41, 5-83-86</w:t>
      </w:r>
    </w:p>
    <w:p w:rsidR="00E21619" w:rsidRDefault="00E21619" w:rsidP="00E21619">
      <w:pPr>
        <w:jc w:val="center"/>
      </w:pPr>
    </w:p>
    <w:p w:rsidR="00E21619" w:rsidRDefault="00E21619" w:rsidP="00E21619">
      <w:pPr>
        <w:jc w:val="center"/>
      </w:pPr>
    </w:p>
    <w:p w:rsidR="00E21619" w:rsidRDefault="00E21619" w:rsidP="00E21619">
      <w:pPr>
        <w:jc w:val="center"/>
      </w:pPr>
    </w:p>
    <w:p w:rsidR="00E21619" w:rsidRDefault="00E21619" w:rsidP="00E21619">
      <w:pPr>
        <w:jc w:val="center"/>
        <w:rPr>
          <w:sz w:val="24"/>
        </w:rPr>
      </w:pPr>
      <w:r>
        <w:rPr>
          <w:sz w:val="24"/>
        </w:rPr>
        <w:t>РЕШЕНИЕ</w:t>
      </w:r>
    </w:p>
    <w:p w:rsidR="00E21619" w:rsidRDefault="00E21619" w:rsidP="00E21619">
      <w:pPr>
        <w:jc w:val="center"/>
        <w:rPr>
          <w:sz w:val="24"/>
        </w:rPr>
      </w:pPr>
    </w:p>
    <w:p w:rsidR="00E21619" w:rsidRDefault="00E21619" w:rsidP="00E21619">
      <w:pPr>
        <w:tabs>
          <w:tab w:val="left" w:pos="420"/>
        </w:tabs>
        <w:rPr>
          <w:sz w:val="24"/>
        </w:rPr>
      </w:pPr>
      <w:r>
        <w:rPr>
          <w:sz w:val="24"/>
        </w:rPr>
        <w:tab/>
        <w:t xml:space="preserve">от </w:t>
      </w:r>
      <w:r w:rsidR="0015026E">
        <w:rPr>
          <w:sz w:val="24"/>
        </w:rPr>
        <w:t>31</w:t>
      </w:r>
      <w:r w:rsidR="002D7039">
        <w:rPr>
          <w:sz w:val="24"/>
        </w:rPr>
        <w:t>.05.2018</w:t>
      </w:r>
      <w:r>
        <w:rPr>
          <w:sz w:val="24"/>
        </w:rPr>
        <w:t xml:space="preserve"> г.                                     № </w:t>
      </w:r>
      <w:r w:rsidR="002D7039">
        <w:rPr>
          <w:sz w:val="24"/>
        </w:rPr>
        <w:t>5/2</w:t>
      </w:r>
    </w:p>
    <w:p w:rsidR="00E21619" w:rsidRDefault="00E21619" w:rsidP="00E21619">
      <w:pPr>
        <w:tabs>
          <w:tab w:val="left" w:pos="420"/>
        </w:tabs>
        <w:rPr>
          <w:sz w:val="24"/>
        </w:rPr>
      </w:pPr>
    </w:p>
    <w:p w:rsidR="00E21619" w:rsidRDefault="00E21619" w:rsidP="00E21619">
      <w:pPr>
        <w:tabs>
          <w:tab w:val="left" w:pos="420"/>
        </w:tabs>
        <w:rPr>
          <w:sz w:val="24"/>
        </w:rPr>
      </w:pPr>
    </w:p>
    <w:p w:rsidR="00E21619" w:rsidRDefault="00E21619" w:rsidP="00E21619">
      <w:pPr>
        <w:rPr>
          <w:sz w:val="24"/>
          <w:szCs w:val="24"/>
        </w:rPr>
      </w:pPr>
    </w:p>
    <w:p w:rsidR="00E21619" w:rsidRDefault="00A0657F" w:rsidP="00E21619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депутатов Профсоюзнинского сельского поселения от  05.06.2007 г. № 12/1 «</w:t>
      </w:r>
      <w:r w:rsidR="00E21619">
        <w:rPr>
          <w:sz w:val="24"/>
          <w:szCs w:val="24"/>
        </w:rPr>
        <w:t>О принятии положения о порядке</w:t>
      </w:r>
    </w:p>
    <w:p w:rsidR="00E21619" w:rsidRDefault="00E21619" w:rsidP="00E21619">
      <w:pPr>
        <w:rPr>
          <w:sz w:val="24"/>
          <w:szCs w:val="24"/>
        </w:rPr>
      </w:pPr>
      <w:r>
        <w:rPr>
          <w:sz w:val="24"/>
          <w:szCs w:val="24"/>
        </w:rPr>
        <w:t xml:space="preserve"> организации и проведения публичных слушаний</w:t>
      </w:r>
      <w:r w:rsidR="00A0657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21619" w:rsidRDefault="00E21619" w:rsidP="00E21619">
      <w:pPr>
        <w:rPr>
          <w:sz w:val="24"/>
          <w:szCs w:val="24"/>
        </w:rPr>
      </w:pPr>
    </w:p>
    <w:p w:rsidR="00E21619" w:rsidRDefault="00E21619" w:rsidP="00E21619">
      <w:pPr>
        <w:rPr>
          <w:sz w:val="24"/>
          <w:szCs w:val="24"/>
        </w:rPr>
      </w:pPr>
    </w:p>
    <w:p w:rsidR="00E21619" w:rsidRDefault="00E21619" w:rsidP="00E21619">
      <w:pPr>
        <w:rPr>
          <w:sz w:val="24"/>
          <w:szCs w:val="24"/>
        </w:rPr>
      </w:pPr>
    </w:p>
    <w:p w:rsidR="00E21619" w:rsidRDefault="00E21619" w:rsidP="00CE06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 (в редакции  на 29.12.20</w:t>
      </w:r>
      <w:r w:rsidR="00A0657F">
        <w:rPr>
          <w:sz w:val="24"/>
          <w:szCs w:val="24"/>
        </w:rPr>
        <w:t>17</w:t>
      </w:r>
      <w:r>
        <w:rPr>
          <w:sz w:val="24"/>
          <w:szCs w:val="24"/>
        </w:rPr>
        <w:t xml:space="preserve"> г.), Градостроительным кодексом Российской Федерации, земельным кодексом Российской Федерации, руководствуясь статьей 1</w:t>
      </w:r>
      <w:r w:rsidR="002D7039">
        <w:rPr>
          <w:sz w:val="24"/>
          <w:szCs w:val="24"/>
        </w:rPr>
        <w:t>2</w:t>
      </w:r>
      <w:r>
        <w:rPr>
          <w:sz w:val="24"/>
          <w:szCs w:val="24"/>
        </w:rPr>
        <w:t xml:space="preserve"> Устава Профсоюзнинского сельского поселения Даниловского муниципального района Волгоградской области, </w:t>
      </w:r>
    </w:p>
    <w:p w:rsidR="00E21619" w:rsidRDefault="00E21619" w:rsidP="00E21619">
      <w:pPr>
        <w:rPr>
          <w:sz w:val="24"/>
          <w:szCs w:val="24"/>
        </w:rPr>
      </w:pPr>
      <w:r>
        <w:rPr>
          <w:sz w:val="24"/>
          <w:szCs w:val="24"/>
        </w:rPr>
        <w:t>Совет депутатов Профсоюзнинского сельского поселения,</w:t>
      </w:r>
    </w:p>
    <w:p w:rsidR="00E21619" w:rsidRDefault="00E21619" w:rsidP="00E21619">
      <w:pPr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2D7039" w:rsidRDefault="00E21619" w:rsidP="002D703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D7039">
        <w:rPr>
          <w:sz w:val="24"/>
          <w:szCs w:val="24"/>
        </w:rPr>
        <w:t xml:space="preserve">Пункт 2.1. раздела 2  положения </w:t>
      </w:r>
      <w:r w:rsidR="002D7039">
        <w:rPr>
          <w:sz w:val="24"/>
          <w:szCs w:val="24"/>
        </w:rPr>
        <w:t>«О принятии положения о порядке</w:t>
      </w:r>
    </w:p>
    <w:p w:rsidR="002D7039" w:rsidRDefault="002D7039" w:rsidP="002D7039">
      <w:pPr>
        <w:rPr>
          <w:sz w:val="24"/>
          <w:szCs w:val="24"/>
        </w:rPr>
      </w:pPr>
      <w:r>
        <w:rPr>
          <w:sz w:val="24"/>
          <w:szCs w:val="24"/>
        </w:rPr>
        <w:t xml:space="preserve"> организации и проведения публичных слушаний»</w:t>
      </w:r>
      <w:r>
        <w:rPr>
          <w:sz w:val="24"/>
          <w:szCs w:val="24"/>
        </w:rPr>
        <w:t xml:space="preserve">, принятого Решением </w:t>
      </w:r>
      <w:r>
        <w:rPr>
          <w:sz w:val="24"/>
          <w:szCs w:val="24"/>
        </w:rPr>
        <w:t>Совета депутатов Профсоюзнинского сельского поселения от  05.06.2007 г. № 12/1 «</w:t>
      </w:r>
      <w:r>
        <w:rPr>
          <w:sz w:val="24"/>
          <w:szCs w:val="24"/>
        </w:rPr>
        <w:t>изложить  в измененной редакции</w:t>
      </w:r>
      <w:r w:rsidR="00CE0651">
        <w:rPr>
          <w:sz w:val="24"/>
          <w:szCs w:val="24"/>
        </w:rPr>
        <w:t>:</w:t>
      </w:r>
    </w:p>
    <w:p w:rsidR="00CE0651" w:rsidRPr="00CE0651" w:rsidRDefault="00546EA5" w:rsidP="00CE06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651" w:rsidRPr="00E21619" w:rsidRDefault="00406CBF" w:rsidP="00CE0651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E0651" w:rsidRPr="00CE0651">
        <w:rPr>
          <w:sz w:val="24"/>
          <w:szCs w:val="24"/>
        </w:rPr>
        <w:t>2.1. На публичные слушания должны выноситься:</w:t>
      </w:r>
    </w:p>
    <w:p w:rsidR="00CE0651" w:rsidRPr="00E21619" w:rsidRDefault="00CE0651" w:rsidP="00CE0651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proofErr w:type="gramStart"/>
      <w:r w:rsidRPr="00CE0651">
        <w:rPr>
          <w:sz w:val="24"/>
          <w:szCs w:val="24"/>
        </w:rPr>
        <w:t>1) проект устава Профсоюзнинского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5" w:anchor="dst0" w:history="1">
        <w:r w:rsidRPr="00CE0651">
          <w:rPr>
            <w:sz w:val="24"/>
            <w:szCs w:val="24"/>
          </w:rPr>
          <w:t>Конституции</w:t>
        </w:r>
      </w:hyperlink>
      <w:r w:rsidRPr="00CE0651">
        <w:rPr>
          <w:sz w:val="24"/>
          <w:szCs w:val="24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CE0651" w:rsidRPr="00E21619" w:rsidRDefault="00CE0651" w:rsidP="00CE0651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 w:rsidRPr="00CE0651">
        <w:rPr>
          <w:sz w:val="24"/>
          <w:szCs w:val="24"/>
        </w:rPr>
        <w:t>2) проект местного бюджета и отчет о его исполнении;</w:t>
      </w:r>
    </w:p>
    <w:p w:rsidR="00CE0651" w:rsidRPr="00E21619" w:rsidRDefault="00CE0651" w:rsidP="00CE0651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 w:rsidRPr="00CE0651">
        <w:rPr>
          <w:sz w:val="24"/>
          <w:szCs w:val="24"/>
        </w:rPr>
        <w:t>2.1) прое</w:t>
      </w:r>
      <w:proofErr w:type="gramStart"/>
      <w:r w:rsidRPr="00CE0651">
        <w:rPr>
          <w:sz w:val="24"/>
          <w:szCs w:val="24"/>
        </w:rPr>
        <w:t>кт стр</w:t>
      </w:r>
      <w:proofErr w:type="gramEnd"/>
      <w:r w:rsidRPr="00CE0651">
        <w:rPr>
          <w:sz w:val="24"/>
          <w:szCs w:val="24"/>
        </w:rPr>
        <w:t>атегии социально-экономического развития Профсоюзнинского сельского поселения;</w:t>
      </w:r>
    </w:p>
    <w:p w:rsidR="00CE0651" w:rsidRPr="00E21619" w:rsidRDefault="00CE0651" w:rsidP="00CE0651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 w:rsidRPr="00CE0651">
        <w:rPr>
          <w:sz w:val="24"/>
          <w:szCs w:val="24"/>
        </w:rPr>
        <w:t>3) вопросы о преобразовании муниципального образования, за исключением случаев, если в соответствии со </w:t>
      </w:r>
      <w:hyperlink r:id="rId6" w:anchor="dst100105" w:history="1">
        <w:r w:rsidRPr="00CE0651">
          <w:rPr>
            <w:sz w:val="24"/>
            <w:szCs w:val="24"/>
          </w:rPr>
          <w:t>статьей 13</w:t>
        </w:r>
      </w:hyperlink>
      <w:r w:rsidRPr="00CE0651">
        <w:rPr>
          <w:sz w:val="24"/>
          <w:szCs w:val="24"/>
        </w:rPr>
        <w:t xml:space="preserve">   Федерального закона от 06.10.2003 г. № 131-ФЗ</w:t>
      </w:r>
      <w:r w:rsidR="00546EA5">
        <w:rPr>
          <w:sz w:val="24"/>
          <w:szCs w:val="24"/>
        </w:rPr>
        <w:t xml:space="preserve"> </w:t>
      </w:r>
      <w:r w:rsidR="00546EA5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r w:rsidRPr="00CE0651">
        <w:rPr>
          <w:sz w:val="24"/>
          <w:szCs w:val="24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406CBF">
        <w:rPr>
          <w:sz w:val="24"/>
          <w:szCs w:val="24"/>
        </w:rPr>
        <w:t>»</w:t>
      </w:r>
      <w:r w:rsidRPr="00CE0651">
        <w:rPr>
          <w:sz w:val="24"/>
          <w:szCs w:val="24"/>
        </w:rPr>
        <w:t>.</w:t>
      </w:r>
    </w:p>
    <w:p w:rsidR="00CE0651" w:rsidRPr="00CE0651" w:rsidRDefault="00CE0651" w:rsidP="00CE065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21619" w:rsidRDefault="00CE0651" w:rsidP="00CE065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21619">
        <w:rPr>
          <w:sz w:val="24"/>
          <w:szCs w:val="24"/>
        </w:rPr>
        <w:t xml:space="preserve">.  Настоящее решение вступает в силу со дня его официального </w:t>
      </w:r>
      <w:r>
        <w:rPr>
          <w:sz w:val="24"/>
          <w:szCs w:val="24"/>
        </w:rPr>
        <w:t>обнародования.</w:t>
      </w:r>
    </w:p>
    <w:p w:rsidR="00E21619" w:rsidRDefault="00546EA5" w:rsidP="00E216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1619" w:rsidRDefault="00546EA5" w:rsidP="00E216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1619">
        <w:rPr>
          <w:sz w:val="24"/>
          <w:szCs w:val="24"/>
        </w:rPr>
        <w:t>Глава Профсоюзнинского</w:t>
      </w:r>
    </w:p>
    <w:p w:rsidR="00E21619" w:rsidRDefault="00E21619" w:rsidP="00E21619">
      <w:pPr>
        <w:tabs>
          <w:tab w:val="left" w:pos="5480"/>
        </w:tabs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</w:t>
      </w:r>
      <w:r>
        <w:rPr>
          <w:sz w:val="24"/>
          <w:szCs w:val="24"/>
        </w:rPr>
        <w:tab/>
        <w:t>З.Г.Затесова.</w:t>
      </w:r>
    </w:p>
    <w:p w:rsidR="00E21619" w:rsidRDefault="00E21619" w:rsidP="00E21619">
      <w:pPr>
        <w:tabs>
          <w:tab w:val="left" w:pos="5480"/>
        </w:tabs>
        <w:rPr>
          <w:sz w:val="24"/>
          <w:szCs w:val="24"/>
        </w:rPr>
      </w:pPr>
    </w:p>
    <w:p w:rsidR="00E21619" w:rsidRDefault="00E21619" w:rsidP="00E21619">
      <w:pPr>
        <w:tabs>
          <w:tab w:val="left" w:pos="5480"/>
        </w:tabs>
        <w:rPr>
          <w:sz w:val="24"/>
          <w:szCs w:val="24"/>
        </w:rPr>
      </w:pPr>
    </w:p>
    <w:bookmarkEnd w:id="0"/>
    <w:p w:rsidR="00E21619" w:rsidRDefault="00E21619" w:rsidP="00E21619">
      <w:pPr>
        <w:tabs>
          <w:tab w:val="left" w:pos="5480"/>
        </w:tabs>
        <w:rPr>
          <w:sz w:val="24"/>
          <w:szCs w:val="24"/>
        </w:rPr>
      </w:pPr>
    </w:p>
    <w:p w:rsidR="00E21619" w:rsidRDefault="00E21619" w:rsidP="00E21619">
      <w:pPr>
        <w:tabs>
          <w:tab w:val="left" w:pos="5480"/>
        </w:tabs>
        <w:rPr>
          <w:sz w:val="24"/>
          <w:szCs w:val="24"/>
        </w:rPr>
      </w:pPr>
    </w:p>
    <w:sectPr w:rsidR="00E21619" w:rsidSect="00546EA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2A"/>
    <w:rsid w:val="0015026E"/>
    <w:rsid w:val="002D7039"/>
    <w:rsid w:val="00406CBF"/>
    <w:rsid w:val="00546EA5"/>
    <w:rsid w:val="00A0657F"/>
    <w:rsid w:val="00B6612A"/>
    <w:rsid w:val="00CE0651"/>
    <w:rsid w:val="00D82106"/>
    <w:rsid w:val="00E21619"/>
    <w:rsid w:val="00FC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1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E21619"/>
  </w:style>
  <w:style w:type="character" w:styleId="a3">
    <w:name w:val="Hyperlink"/>
    <w:basedOn w:val="a0"/>
    <w:uiPriority w:val="99"/>
    <w:semiHidden/>
    <w:unhideWhenUsed/>
    <w:rsid w:val="00E216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1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E21619"/>
  </w:style>
  <w:style w:type="character" w:styleId="a3">
    <w:name w:val="Hyperlink"/>
    <w:basedOn w:val="a0"/>
    <w:uiPriority w:val="99"/>
    <w:semiHidden/>
    <w:unhideWhenUsed/>
    <w:rsid w:val="00E21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9921/8e7789f2a509dd82c4c382a19fb179e6162a2a41/" TargetMode="External"/><Relationship Id="rId5" Type="http://schemas.openxmlformats.org/officeDocument/2006/relationships/hyperlink" Target="http://www.consultant.ru/document/cons_doc_LAW_28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2018-05-31T07:52:00Z</dcterms:created>
  <dcterms:modified xsi:type="dcterms:W3CDTF">2018-05-31T10:10:00Z</dcterms:modified>
</cp:coreProperties>
</file>