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2D" w:rsidRDefault="00BB162D"/>
    <w:p w:rsidR="005C2CD7" w:rsidRDefault="005C2CD7"/>
    <w:p w:rsidR="005D0F12" w:rsidRDefault="005D0F12"/>
    <w:p w:rsidR="00074101" w:rsidRPr="00074101" w:rsidRDefault="00571C96" w:rsidP="00074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01">
        <w:rPr>
          <w:rFonts w:ascii="Times New Roman" w:hAnsi="Times New Roman" w:cs="Times New Roman"/>
          <w:b/>
          <w:sz w:val="24"/>
          <w:szCs w:val="24"/>
        </w:rPr>
        <w:t xml:space="preserve">Информация по устранению  недостатков, выявленных в ходе независимой </w:t>
      </w:r>
      <w:proofErr w:type="gramStart"/>
      <w:r w:rsidRPr="00074101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="00A22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101">
        <w:rPr>
          <w:rFonts w:ascii="Times New Roman" w:hAnsi="Times New Roman" w:cs="Times New Roman"/>
          <w:b/>
          <w:sz w:val="24"/>
          <w:szCs w:val="24"/>
        </w:rPr>
        <w:t>качества условий оказания услуг муниципаль</w:t>
      </w:r>
      <w:r w:rsidR="00074101" w:rsidRPr="00074101">
        <w:rPr>
          <w:rFonts w:ascii="Times New Roman" w:hAnsi="Times New Roman" w:cs="Times New Roman"/>
          <w:b/>
          <w:sz w:val="24"/>
          <w:szCs w:val="24"/>
        </w:rPr>
        <w:t>ного казенного  учреждения культуры</w:t>
      </w:r>
      <w:proofErr w:type="gramEnd"/>
    </w:p>
    <w:p w:rsidR="00074101" w:rsidRPr="00074101" w:rsidRDefault="00074101" w:rsidP="00074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01">
        <w:rPr>
          <w:rFonts w:ascii="Times New Roman" w:hAnsi="Times New Roman" w:cs="Times New Roman"/>
          <w:b/>
          <w:sz w:val="24"/>
          <w:szCs w:val="24"/>
        </w:rPr>
        <w:t>«Библиотека Профсоюзнинского сельского поселения»</w:t>
      </w:r>
    </w:p>
    <w:p w:rsidR="005D0F12" w:rsidRPr="00074101" w:rsidRDefault="005D0F12" w:rsidP="00571C96">
      <w:pPr>
        <w:rPr>
          <w:b/>
        </w:rPr>
      </w:pPr>
    </w:p>
    <w:p w:rsidR="005D0F12" w:rsidRPr="00074101" w:rsidRDefault="005D0F12">
      <w:pPr>
        <w:rPr>
          <w:b/>
        </w:rPr>
      </w:pPr>
    </w:p>
    <w:p w:rsidR="005D0F12" w:rsidRDefault="005D0F12"/>
    <w:p w:rsidR="005D0F12" w:rsidRDefault="005D0F12"/>
    <w:p w:rsidR="005D0F12" w:rsidRDefault="005D0F12"/>
    <w:p w:rsidR="005C2CD7" w:rsidRDefault="005C2CD7" w:rsidP="005C2CD7">
      <w:pPr>
        <w:pStyle w:val="normal"/>
        <w:spacing w:line="100" w:lineRule="atLeast"/>
        <w:rPr>
          <w:rFonts w:cs="Times New Roman"/>
          <w:b/>
        </w:rPr>
      </w:pPr>
      <w:r w:rsidRPr="005C2CD7">
        <w:rPr>
          <w:rFonts w:cs="Times New Roman"/>
          <w:b/>
        </w:rPr>
        <w:t>Информация о месте нахождения организации культуры и ее филиалов (при наличии)</w:t>
      </w:r>
    </w:p>
    <w:p w:rsidR="00DD6830" w:rsidRDefault="00DD6830" w:rsidP="005C2CD7">
      <w:pPr>
        <w:pStyle w:val="normal"/>
        <w:spacing w:line="100" w:lineRule="atLeast"/>
        <w:rPr>
          <w:rFonts w:cs="Times New Roman"/>
          <w:b/>
        </w:rPr>
      </w:pPr>
      <w:r w:rsidRPr="008B49A2">
        <w:rPr>
          <w:rFonts w:cs="Times New Roman"/>
        </w:rPr>
        <w:t>403383, ул</w:t>
      </w:r>
      <w:proofErr w:type="gramStart"/>
      <w:r w:rsidRPr="008B49A2">
        <w:rPr>
          <w:rFonts w:cs="Times New Roman"/>
        </w:rPr>
        <w:t>.Ц</w:t>
      </w:r>
      <w:proofErr w:type="gramEnd"/>
      <w:r w:rsidRPr="008B49A2">
        <w:rPr>
          <w:rFonts w:cs="Times New Roman"/>
        </w:rPr>
        <w:t xml:space="preserve">ентральная 4, п.Профсоюзник, </w:t>
      </w:r>
      <w:proofErr w:type="spellStart"/>
      <w:r w:rsidRPr="008B49A2">
        <w:rPr>
          <w:rFonts w:cs="Times New Roman"/>
        </w:rPr>
        <w:t>Даниловский</w:t>
      </w:r>
      <w:proofErr w:type="spellEnd"/>
      <w:r w:rsidRPr="008B49A2">
        <w:rPr>
          <w:rFonts w:cs="Times New Roman"/>
        </w:rPr>
        <w:t xml:space="preserve"> район, Волго</w:t>
      </w:r>
      <w:r>
        <w:rPr>
          <w:rFonts w:cs="Times New Roman"/>
        </w:rPr>
        <w:t>г</w:t>
      </w:r>
      <w:r w:rsidRPr="008B49A2">
        <w:rPr>
          <w:rFonts w:cs="Times New Roman"/>
        </w:rPr>
        <w:t>радская область</w:t>
      </w:r>
    </w:p>
    <w:p w:rsidR="00DD6830" w:rsidRPr="005C2CD7" w:rsidRDefault="00DD6830" w:rsidP="005C2CD7">
      <w:pPr>
        <w:pStyle w:val="normal"/>
        <w:spacing w:line="100" w:lineRule="atLeast"/>
        <w:rPr>
          <w:rFonts w:cs="Times New Roman"/>
          <w:b/>
        </w:rPr>
      </w:pPr>
    </w:p>
    <w:p w:rsidR="005C2CD7" w:rsidRDefault="005C2CD7" w:rsidP="005C2CD7">
      <w:pPr>
        <w:pStyle w:val="normal"/>
        <w:spacing w:line="100" w:lineRule="atLeast"/>
        <w:rPr>
          <w:rFonts w:cs="Times New Roman"/>
          <w:b/>
        </w:rPr>
      </w:pPr>
    </w:p>
    <w:p w:rsidR="00DD6830" w:rsidRDefault="00DD6830" w:rsidP="005C2CD7">
      <w:pPr>
        <w:pStyle w:val="normal"/>
        <w:spacing w:line="100" w:lineRule="atLeast"/>
        <w:rPr>
          <w:rFonts w:cs="Times New Roman"/>
          <w:b/>
        </w:rPr>
      </w:pPr>
    </w:p>
    <w:p w:rsidR="00DD6830" w:rsidRDefault="00DD6830" w:rsidP="005C2CD7">
      <w:pPr>
        <w:pStyle w:val="normal"/>
        <w:spacing w:line="100" w:lineRule="atLeast"/>
        <w:rPr>
          <w:rFonts w:cs="Times New Roman"/>
          <w:b/>
        </w:rPr>
      </w:pPr>
    </w:p>
    <w:p w:rsidR="00DD6830" w:rsidRPr="005C2CD7" w:rsidRDefault="00DD6830" w:rsidP="005C2CD7">
      <w:pPr>
        <w:pStyle w:val="normal"/>
        <w:spacing w:line="100" w:lineRule="atLeast"/>
        <w:rPr>
          <w:rFonts w:cs="Times New Roman"/>
          <w:b/>
        </w:rPr>
      </w:pPr>
    </w:p>
    <w:p w:rsidR="005C2CD7" w:rsidRDefault="005C2CD7" w:rsidP="005C2CD7">
      <w:pPr>
        <w:pStyle w:val="normal"/>
        <w:spacing w:line="100" w:lineRule="atLeast"/>
        <w:rPr>
          <w:rFonts w:cs="Times New Roman"/>
          <w:b/>
        </w:rPr>
      </w:pPr>
      <w:r w:rsidRPr="005C2CD7">
        <w:rPr>
          <w:rFonts w:cs="Times New Roman"/>
          <w:b/>
        </w:rPr>
        <w:t>Почтовый адрес</w:t>
      </w:r>
    </w:p>
    <w:p w:rsidR="00DD6830" w:rsidRPr="008B49A2" w:rsidRDefault="00DD6830" w:rsidP="00DD6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A2">
        <w:rPr>
          <w:rFonts w:ascii="Times New Roman" w:hAnsi="Times New Roman" w:cs="Times New Roman"/>
          <w:sz w:val="24"/>
          <w:szCs w:val="24"/>
        </w:rPr>
        <w:t>403383, ул</w:t>
      </w:r>
      <w:proofErr w:type="gramStart"/>
      <w:r w:rsidRPr="008B49A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8B49A2">
        <w:rPr>
          <w:rFonts w:ascii="Times New Roman" w:hAnsi="Times New Roman" w:cs="Times New Roman"/>
          <w:sz w:val="24"/>
          <w:szCs w:val="24"/>
        </w:rPr>
        <w:t xml:space="preserve">ентральная 4, п.Профсоюзник, </w:t>
      </w:r>
      <w:proofErr w:type="spellStart"/>
      <w:r w:rsidRPr="008B49A2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8B49A2">
        <w:rPr>
          <w:rFonts w:ascii="Times New Roman" w:hAnsi="Times New Roman" w:cs="Times New Roman"/>
          <w:sz w:val="24"/>
          <w:szCs w:val="24"/>
        </w:rPr>
        <w:t xml:space="preserve"> район, Волго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22030">
        <w:rPr>
          <w:rFonts w:ascii="Times New Roman" w:hAnsi="Times New Roman" w:cs="Times New Roman"/>
          <w:sz w:val="24"/>
          <w:szCs w:val="24"/>
        </w:rPr>
        <w:t>радская область.</w:t>
      </w:r>
    </w:p>
    <w:p w:rsidR="00DD6830" w:rsidRDefault="00DD6830" w:rsidP="005C2CD7">
      <w:pPr>
        <w:pStyle w:val="normal"/>
        <w:spacing w:line="100" w:lineRule="atLeast"/>
        <w:rPr>
          <w:rFonts w:cs="Times New Roman"/>
          <w:b/>
        </w:rPr>
      </w:pPr>
    </w:p>
    <w:p w:rsidR="00DD6830" w:rsidRPr="005C2CD7" w:rsidRDefault="00DD6830" w:rsidP="005C2CD7">
      <w:pPr>
        <w:pStyle w:val="normal"/>
        <w:spacing w:line="100" w:lineRule="atLeast"/>
        <w:rPr>
          <w:rFonts w:cs="Times New Roman"/>
          <w:b/>
        </w:rPr>
      </w:pPr>
    </w:p>
    <w:p w:rsidR="005C2CD7" w:rsidRDefault="005C2CD7" w:rsidP="005C2CD7">
      <w:pPr>
        <w:pStyle w:val="normal"/>
        <w:spacing w:line="100" w:lineRule="atLeast"/>
        <w:rPr>
          <w:rFonts w:cs="Times New Roman"/>
          <w:b/>
        </w:rPr>
      </w:pPr>
    </w:p>
    <w:p w:rsidR="00DD6830" w:rsidRDefault="00DD6830" w:rsidP="005C2CD7">
      <w:pPr>
        <w:pStyle w:val="normal"/>
        <w:spacing w:line="100" w:lineRule="atLeast"/>
        <w:rPr>
          <w:rFonts w:cs="Times New Roman"/>
          <w:b/>
        </w:rPr>
      </w:pPr>
    </w:p>
    <w:p w:rsidR="00DD6830" w:rsidRPr="005C2CD7" w:rsidRDefault="00DD6830" w:rsidP="005C2CD7">
      <w:pPr>
        <w:pStyle w:val="normal"/>
        <w:spacing w:line="100" w:lineRule="atLeast"/>
        <w:rPr>
          <w:rFonts w:cs="Times New Roman"/>
          <w:b/>
        </w:rPr>
      </w:pPr>
    </w:p>
    <w:p w:rsidR="005C2CD7" w:rsidRDefault="005C2CD7" w:rsidP="005C2CD7">
      <w:pPr>
        <w:pStyle w:val="normal"/>
        <w:spacing w:line="100" w:lineRule="atLeast"/>
        <w:rPr>
          <w:rFonts w:cs="Times New Roman"/>
          <w:b/>
        </w:rPr>
      </w:pPr>
      <w:r w:rsidRPr="005C2CD7">
        <w:rPr>
          <w:rFonts w:cs="Times New Roman"/>
          <w:b/>
        </w:rPr>
        <w:t>Сведения об учредителе</w:t>
      </w:r>
    </w:p>
    <w:p w:rsidR="00DD6830" w:rsidRDefault="00DD6830" w:rsidP="005C2CD7">
      <w:pPr>
        <w:pStyle w:val="normal"/>
        <w:spacing w:line="100" w:lineRule="atLeast"/>
        <w:rPr>
          <w:rFonts w:cs="Times New Roman"/>
        </w:rPr>
      </w:pPr>
      <w:r w:rsidRPr="00DD6830">
        <w:rPr>
          <w:rFonts w:cs="Times New Roman"/>
        </w:rPr>
        <w:t>Администрация Профсоюзнинского сельского поселения</w:t>
      </w:r>
    </w:p>
    <w:p w:rsidR="00DD6830" w:rsidRPr="00DD6830" w:rsidRDefault="00DD6830" w:rsidP="005C2CD7">
      <w:pPr>
        <w:pStyle w:val="normal"/>
        <w:spacing w:line="100" w:lineRule="atLeast"/>
        <w:rPr>
          <w:rFonts w:cs="Times New Roman"/>
        </w:rPr>
      </w:pPr>
    </w:p>
    <w:p w:rsidR="005C2CD7" w:rsidRDefault="005C2CD7" w:rsidP="005C2CD7">
      <w:pPr>
        <w:pStyle w:val="normal"/>
        <w:spacing w:line="100" w:lineRule="atLeast"/>
        <w:rPr>
          <w:rFonts w:cs="Times New Roman"/>
          <w:b/>
        </w:rPr>
      </w:pPr>
      <w:r w:rsidRPr="005C2CD7">
        <w:rPr>
          <w:rFonts w:cs="Times New Roman"/>
          <w:b/>
        </w:rPr>
        <w:t>Информация о структуре организации культуры</w:t>
      </w:r>
      <w:r w:rsidR="00E41FD7">
        <w:rPr>
          <w:rFonts w:cs="Times New Roman"/>
          <w:b/>
        </w:rPr>
        <w:t>:</w:t>
      </w:r>
    </w:p>
    <w:p w:rsidR="005D0F12" w:rsidRDefault="005D0F12" w:rsidP="005C2CD7">
      <w:pPr>
        <w:pStyle w:val="normal"/>
        <w:spacing w:line="100" w:lineRule="atLeast"/>
        <w:rPr>
          <w:rFonts w:cs="Times New Roman"/>
          <w:b/>
        </w:rPr>
      </w:pPr>
    </w:p>
    <w:p w:rsidR="00074101" w:rsidRPr="00E41FD7" w:rsidRDefault="00E41FD7" w:rsidP="005C2CD7">
      <w:pPr>
        <w:pStyle w:val="normal"/>
        <w:spacing w:line="100" w:lineRule="atLeast"/>
        <w:rPr>
          <w:rFonts w:cs="Times New Roman"/>
        </w:rPr>
      </w:pPr>
      <w:r w:rsidRPr="00E41FD7">
        <w:rPr>
          <w:rFonts w:cs="Times New Roman"/>
        </w:rPr>
        <w:t xml:space="preserve">Заведующая МКУК «Библиотека Профсоюзнинского СП» </w:t>
      </w:r>
      <w:r w:rsidR="00074101" w:rsidRPr="00E41FD7">
        <w:rPr>
          <w:rFonts w:cs="Times New Roman"/>
        </w:rPr>
        <w:t xml:space="preserve"> </w:t>
      </w:r>
      <w:r w:rsidR="00F17304" w:rsidRPr="00E41FD7">
        <w:rPr>
          <w:rFonts w:cs="Times New Roman"/>
        </w:rPr>
        <w:t>–</w:t>
      </w:r>
      <w:r w:rsidR="00074101" w:rsidRPr="00E41FD7">
        <w:rPr>
          <w:rFonts w:cs="Times New Roman"/>
        </w:rPr>
        <w:t xml:space="preserve"> </w:t>
      </w:r>
      <w:r w:rsidR="00F17304" w:rsidRPr="00E41FD7">
        <w:rPr>
          <w:rFonts w:cs="Times New Roman"/>
        </w:rPr>
        <w:t>Димитрова Людмила Геннадьевна</w:t>
      </w:r>
    </w:p>
    <w:p w:rsidR="00E41FD7" w:rsidRPr="00E41FD7" w:rsidRDefault="00E41FD7" w:rsidP="005C2CD7">
      <w:pPr>
        <w:pStyle w:val="normal"/>
        <w:spacing w:line="100" w:lineRule="atLeast"/>
        <w:rPr>
          <w:rFonts w:cs="Times New Roman"/>
        </w:rPr>
      </w:pPr>
      <w:r w:rsidRPr="00E41FD7">
        <w:rPr>
          <w:rFonts w:cs="Times New Roman"/>
        </w:rPr>
        <w:t xml:space="preserve">Бухгалтер – </w:t>
      </w:r>
      <w:proofErr w:type="spellStart"/>
      <w:r w:rsidRPr="00E41FD7">
        <w:rPr>
          <w:rFonts w:cs="Times New Roman"/>
        </w:rPr>
        <w:t>Беркалиева</w:t>
      </w:r>
      <w:proofErr w:type="spellEnd"/>
      <w:r w:rsidRPr="00E41FD7">
        <w:rPr>
          <w:rFonts w:cs="Times New Roman"/>
        </w:rPr>
        <w:t xml:space="preserve"> Людмила </w:t>
      </w:r>
      <w:proofErr w:type="spellStart"/>
      <w:r w:rsidRPr="00E41FD7">
        <w:rPr>
          <w:rFonts w:cs="Times New Roman"/>
        </w:rPr>
        <w:t>Тимерхановна</w:t>
      </w:r>
      <w:proofErr w:type="spellEnd"/>
    </w:p>
    <w:p w:rsidR="00F17304" w:rsidRPr="00E41FD7" w:rsidRDefault="00F17304" w:rsidP="005C2CD7">
      <w:pPr>
        <w:pStyle w:val="normal"/>
        <w:spacing w:line="100" w:lineRule="atLeast"/>
        <w:rPr>
          <w:rFonts w:cs="Times New Roman"/>
        </w:rPr>
      </w:pPr>
      <w:r w:rsidRPr="00E41FD7">
        <w:rPr>
          <w:rFonts w:cs="Times New Roman"/>
        </w:rPr>
        <w:t xml:space="preserve">Уборщик помещений – </w:t>
      </w:r>
      <w:proofErr w:type="spellStart"/>
      <w:r w:rsidRPr="00E41FD7">
        <w:rPr>
          <w:rFonts w:cs="Times New Roman"/>
        </w:rPr>
        <w:t>Манушкина</w:t>
      </w:r>
      <w:proofErr w:type="spellEnd"/>
      <w:r w:rsidRPr="00E41FD7">
        <w:rPr>
          <w:rFonts w:cs="Times New Roman"/>
        </w:rPr>
        <w:t xml:space="preserve"> Наталья Ивановна</w:t>
      </w:r>
    </w:p>
    <w:p w:rsidR="005D0F12" w:rsidRPr="005C2CD7" w:rsidRDefault="005D0F12" w:rsidP="005C2CD7">
      <w:pPr>
        <w:pStyle w:val="normal"/>
        <w:spacing w:line="100" w:lineRule="atLeast"/>
        <w:rPr>
          <w:rFonts w:cs="Times New Roman"/>
          <w:b/>
        </w:rPr>
      </w:pPr>
    </w:p>
    <w:p w:rsidR="005C2CD7" w:rsidRDefault="005C2CD7" w:rsidP="005C2CD7">
      <w:pPr>
        <w:pStyle w:val="normal"/>
        <w:spacing w:line="100" w:lineRule="atLeast"/>
        <w:rPr>
          <w:rFonts w:cs="Times New Roman"/>
          <w:b/>
        </w:rPr>
      </w:pPr>
      <w:r w:rsidRPr="005C2CD7">
        <w:rPr>
          <w:rFonts w:cs="Times New Roman"/>
          <w:b/>
        </w:rPr>
        <w:t>Контактные телефоны</w:t>
      </w:r>
    </w:p>
    <w:p w:rsidR="005D0F12" w:rsidRPr="00DD6830" w:rsidRDefault="005D0F12" w:rsidP="005D0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A2">
        <w:rPr>
          <w:rFonts w:ascii="Times New Roman" w:hAnsi="Times New Roman" w:cs="Times New Roman"/>
          <w:sz w:val="24"/>
          <w:szCs w:val="24"/>
        </w:rPr>
        <w:t>Тел</w:t>
      </w:r>
      <w:r w:rsidRPr="00DD6830">
        <w:rPr>
          <w:rFonts w:ascii="Times New Roman" w:hAnsi="Times New Roman" w:cs="Times New Roman"/>
          <w:sz w:val="24"/>
          <w:szCs w:val="24"/>
        </w:rPr>
        <w:t xml:space="preserve">. </w:t>
      </w:r>
      <w:r w:rsidR="00900C6F">
        <w:rPr>
          <w:rFonts w:ascii="Times New Roman" w:hAnsi="Times New Roman" w:cs="Times New Roman"/>
          <w:sz w:val="24"/>
          <w:szCs w:val="24"/>
        </w:rPr>
        <w:t xml:space="preserve">8844(61) </w:t>
      </w:r>
      <w:r w:rsidRPr="00DD6830">
        <w:rPr>
          <w:rFonts w:ascii="Times New Roman" w:hAnsi="Times New Roman" w:cs="Times New Roman"/>
          <w:sz w:val="24"/>
          <w:szCs w:val="24"/>
        </w:rPr>
        <w:t xml:space="preserve">5-83-16, </w:t>
      </w:r>
      <w:r w:rsidR="00E41FD7">
        <w:rPr>
          <w:rFonts w:ascii="Times New Roman" w:hAnsi="Times New Roman" w:cs="Times New Roman"/>
          <w:sz w:val="24"/>
          <w:szCs w:val="24"/>
        </w:rPr>
        <w:t>89275170347</w:t>
      </w:r>
    </w:p>
    <w:p w:rsidR="005D0F12" w:rsidRPr="005C2CD7" w:rsidRDefault="005D0F12" w:rsidP="005C2CD7">
      <w:pPr>
        <w:pStyle w:val="normal"/>
        <w:spacing w:line="100" w:lineRule="atLeast"/>
        <w:rPr>
          <w:rFonts w:cs="Times New Roman"/>
          <w:b/>
        </w:rPr>
      </w:pPr>
    </w:p>
    <w:p w:rsidR="00900C6F" w:rsidRDefault="00E41FD7" w:rsidP="00900C6F">
      <w:pPr>
        <w:pStyle w:val="normal"/>
        <w:spacing w:line="100" w:lineRule="atLeast"/>
        <w:rPr>
          <w:rFonts w:cs="Times New Roman"/>
          <w:b/>
        </w:rPr>
      </w:pPr>
      <w:r>
        <w:rPr>
          <w:rFonts w:cs="Times New Roman"/>
          <w:b/>
        </w:rPr>
        <w:t>Адрес</w:t>
      </w:r>
      <w:r w:rsidR="005C2CD7" w:rsidRPr="005C2CD7">
        <w:rPr>
          <w:rFonts w:cs="Times New Roman"/>
          <w:b/>
        </w:rPr>
        <w:t xml:space="preserve"> электронной почты</w:t>
      </w:r>
    </w:p>
    <w:p w:rsidR="005D0F12" w:rsidRPr="00900C6F" w:rsidRDefault="005D0F12" w:rsidP="00900C6F">
      <w:pPr>
        <w:pStyle w:val="normal"/>
        <w:spacing w:line="100" w:lineRule="atLeast"/>
        <w:rPr>
          <w:rFonts w:cs="Times New Roman"/>
          <w:b/>
        </w:rPr>
      </w:pPr>
      <w:r w:rsidRPr="00DD6830">
        <w:rPr>
          <w:rFonts w:cs="Times New Roman"/>
        </w:rPr>
        <w:t xml:space="preserve"> </w:t>
      </w:r>
      <w:r w:rsidRPr="008B49A2">
        <w:rPr>
          <w:rFonts w:cs="Times New Roman"/>
          <w:lang w:val="en-US"/>
        </w:rPr>
        <w:t>LD</w:t>
      </w:r>
      <w:r w:rsidRPr="00DD6830">
        <w:rPr>
          <w:rFonts w:cs="Times New Roman"/>
        </w:rPr>
        <w:t>-68@</w:t>
      </w:r>
      <w:proofErr w:type="spellStart"/>
      <w:r w:rsidRPr="008B49A2">
        <w:rPr>
          <w:rFonts w:cs="Times New Roman"/>
          <w:lang w:val="en-US"/>
        </w:rPr>
        <w:t>yandex</w:t>
      </w:r>
      <w:proofErr w:type="spellEnd"/>
      <w:r w:rsidRPr="00DD6830">
        <w:rPr>
          <w:rFonts w:cs="Times New Roman"/>
        </w:rPr>
        <w:t>.</w:t>
      </w:r>
      <w:proofErr w:type="spellStart"/>
      <w:r w:rsidRPr="008B49A2">
        <w:rPr>
          <w:rFonts w:cs="Times New Roman"/>
          <w:lang w:val="en-US"/>
        </w:rPr>
        <w:t>ru</w:t>
      </w:r>
      <w:proofErr w:type="spellEnd"/>
    </w:p>
    <w:p w:rsidR="005D0F12" w:rsidRPr="005C2CD7" w:rsidRDefault="005D0F12" w:rsidP="005C2CD7">
      <w:pPr>
        <w:pStyle w:val="normal"/>
        <w:spacing w:line="100" w:lineRule="atLeast"/>
        <w:rPr>
          <w:rFonts w:cs="Times New Roman"/>
          <w:b/>
        </w:rPr>
      </w:pPr>
    </w:p>
    <w:p w:rsidR="005C2CD7" w:rsidRDefault="005C2CD7" w:rsidP="005C2CD7">
      <w:pPr>
        <w:pStyle w:val="normal"/>
        <w:spacing w:line="100" w:lineRule="atLeast"/>
        <w:rPr>
          <w:rFonts w:cs="Times New Roman"/>
          <w:b/>
        </w:rPr>
      </w:pPr>
      <w:r w:rsidRPr="005C2CD7">
        <w:rPr>
          <w:rFonts w:cs="Times New Roman"/>
          <w:b/>
        </w:rPr>
        <w:t>Перечень оказываемых услуг на бесплатной основе</w:t>
      </w:r>
    </w:p>
    <w:p w:rsidR="00A22030" w:rsidRDefault="00A22030" w:rsidP="005C2CD7">
      <w:pPr>
        <w:pStyle w:val="normal"/>
        <w:spacing w:line="100" w:lineRule="atLeast"/>
        <w:rPr>
          <w:rFonts w:cs="Times New Roman"/>
          <w:b/>
        </w:rPr>
      </w:pPr>
    </w:p>
    <w:p w:rsidR="00A22030" w:rsidRDefault="00A22030" w:rsidP="00A22030">
      <w:pPr>
        <w:pStyle w:val="a8"/>
        <w:widowControl/>
        <w:ind w:firstLine="54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Исчерпывающий перечень видов деятельности, которые МКУК вправе осуществлять в соответствии с целями, для достижения которых оно создано.</w:t>
      </w:r>
    </w:p>
    <w:p w:rsidR="00A22030" w:rsidRDefault="00A22030" w:rsidP="00A22030">
      <w:pPr>
        <w:pStyle w:val="a8"/>
        <w:widowControl/>
        <w:ind w:firstLine="5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деятельностью МКУК признается деятельность, непосредственно направленная на достижение целей, ради которых МКУК создано.</w:t>
      </w:r>
    </w:p>
    <w:p w:rsidR="00A22030" w:rsidRDefault="00A22030" w:rsidP="00A22030">
      <w:pPr>
        <w:pStyle w:val="a8"/>
        <w:widowControl/>
        <w:ind w:firstLine="5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МКУК может осуществлять приносящую доход деятельность лишь постольку, поскольку это служит достижению целей, ради которых оно создано, и соответствует указанным целям при условии, что такая деятельность указана в настоящем Уставе. Такой деятельностью признаются приносящее прибыль производство товаров и услуг, отвечающее целям создания МКУК, а также приобретение и реализация имущественных и неимущественных прав.</w:t>
      </w:r>
    </w:p>
    <w:p w:rsidR="00A22030" w:rsidRDefault="00A22030" w:rsidP="00A22030">
      <w:pPr>
        <w:pStyle w:val="a8"/>
        <w:widowControl/>
        <w:ind w:firstLine="5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МКУК не вправе осуществлять виды деятельности, не предусмотренные настоящим уставом.</w:t>
      </w:r>
    </w:p>
    <w:p w:rsidR="00A22030" w:rsidRDefault="00A22030" w:rsidP="00A22030">
      <w:pPr>
        <w:pStyle w:val="a8"/>
        <w:widowControl/>
        <w:ind w:firstLine="5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Исчерпывающий перечень основных видов деятельности МКУК.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t>5.1.1. Формирование, учет обеспечение безопасности и сохранности библиотечных фондов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t xml:space="preserve">5.1.2. Предоставление   пользователям  информации о составе библиотечных фондов, через систему каталогов и другие формы библиотечного информирования. 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sz w:val="26"/>
          <w:szCs w:val="26"/>
        </w:rPr>
      </w:pPr>
      <w:r w:rsidRPr="0064317A">
        <w:rPr>
          <w:sz w:val="26"/>
          <w:szCs w:val="26"/>
        </w:rPr>
        <w:t>5.1.3. Оказание консультативной помощи в поиске и выборе источников информации.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sz w:val="26"/>
          <w:szCs w:val="26"/>
        </w:rPr>
      </w:pPr>
      <w:r w:rsidRPr="0064317A">
        <w:rPr>
          <w:sz w:val="26"/>
          <w:szCs w:val="26"/>
        </w:rPr>
        <w:t>5.1.4. Выдача во временное пользование любого документа библиотечного фонда.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sz w:val="26"/>
          <w:szCs w:val="26"/>
        </w:rPr>
      </w:pPr>
      <w:r w:rsidRPr="0064317A">
        <w:rPr>
          <w:sz w:val="26"/>
          <w:szCs w:val="26"/>
        </w:rPr>
        <w:t>5.1.5. Сотрудничество с другими библиотеками, развитие системы межбиблиотечного абонемента.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sz w:val="26"/>
          <w:szCs w:val="26"/>
        </w:rPr>
      </w:pPr>
      <w:r w:rsidRPr="0064317A">
        <w:rPr>
          <w:sz w:val="26"/>
          <w:szCs w:val="26"/>
        </w:rPr>
        <w:t>5.1.6. Участие в реализации государственных и муниципальных программ развития Библиотечного дела.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sz w:val="26"/>
          <w:szCs w:val="26"/>
        </w:rPr>
      </w:pPr>
      <w:r w:rsidRPr="0064317A">
        <w:rPr>
          <w:sz w:val="26"/>
          <w:szCs w:val="26"/>
        </w:rPr>
        <w:lastRenderedPageBreak/>
        <w:t>5.1.7. Компьютеризация и информация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доступа.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t>5.1.8. Мониторинг потребностей пользователей.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t xml:space="preserve">5.1.9. Внедрение современных форм обслуживания читателей (организация центров правовой, экологической и иной информации, центров чтения, </w:t>
      </w:r>
      <w:proofErr w:type="spellStart"/>
      <w:r w:rsidRPr="0064317A">
        <w:rPr>
          <w:sz w:val="26"/>
          <w:szCs w:val="26"/>
        </w:rPr>
        <w:t>медиатек</w:t>
      </w:r>
      <w:proofErr w:type="spellEnd"/>
      <w:r w:rsidRPr="0064317A">
        <w:rPr>
          <w:sz w:val="26"/>
          <w:szCs w:val="26"/>
        </w:rPr>
        <w:t xml:space="preserve"> и т.д.)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t>5.1.10. Проведение культурно- просветительских и образовательных мероприятий: организация литературных вечеров, встреч, конференций, лекций, фестивалей и иных культурных акций, организация читательских любительских клубов и объединений по интересам.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t>5.1.11. Осуществление выставочной и издательской деятельности.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t>5.1.12. Предоставление гражданам дополнительных библиотечных и сервисных услуг.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t>5.1.13. Осуществление научно- методической деятельности.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 xml:space="preserve">5.1.14. Организация досуга и приобщения жителей муниципального образования «Профсоюзнинское  </w:t>
      </w:r>
      <w:bookmarkStart w:id="0" w:name="YANDEX_49"/>
      <w:bookmarkEnd w:id="0"/>
      <w:r w:rsidRPr="0064317A">
        <w:rPr>
          <w:rFonts w:eastAsia="Arial Unicode MS"/>
          <w:sz w:val="26"/>
          <w:szCs w:val="26"/>
        </w:rPr>
        <w:t> сельское  поселение» к творчеству, культурному развитию и самообразованию, любительскому искусству и ремеслам.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>5.1.15.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 культурной активности населения.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>5.1.16. Создание благоприятных условий для организации культурного досуга и отдыха жителей муниципального образования «Профсоюзнинского сельское  поселение».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>5.1.17. Предоставление услуг социально-культурного, просветительского, оздоровительного и развлекательного характера, доступных для широких слоев населения.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 xml:space="preserve">5.1.18. Поддержка и развитие самобытных национальных </w:t>
      </w:r>
      <w:bookmarkStart w:id="1" w:name="YANDEX_50"/>
      <w:bookmarkEnd w:id="1"/>
      <w:r w:rsidRPr="0064317A">
        <w:rPr>
          <w:rFonts w:eastAsia="Arial Unicode MS"/>
          <w:sz w:val="26"/>
          <w:szCs w:val="26"/>
        </w:rPr>
        <w:t> культур, народных промыслов и ремесел.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>5.1.19. Развитие современных форм организации культурного досуга с учетом потребностей различных социально-возрастных групп населения</w:t>
      </w:r>
      <w:proofErr w:type="gramStart"/>
      <w:r w:rsidRPr="0064317A">
        <w:rPr>
          <w:rFonts w:eastAsia="Arial Unicode MS"/>
          <w:sz w:val="26"/>
          <w:szCs w:val="26"/>
        </w:rPr>
        <w:t xml:space="preserve"> .</w:t>
      </w:r>
      <w:proofErr w:type="gramEnd"/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 xml:space="preserve">5.1.20. Для достижения установленных настоящим </w:t>
      </w:r>
      <w:bookmarkStart w:id="2" w:name="YANDEX_51"/>
      <w:bookmarkEnd w:id="2"/>
      <w:r w:rsidRPr="0064317A">
        <w:rPr>
          <w:rFonts w:eastAsia="Arial Unicode MS"/>
          <w:sz w:val="26"/>
          <w:szCs w:val="26"/>
        </w:rPr>
        <w:t xml:space="preserve"> Уставом  целей </w:t>
      </w:r>
      <w:bookmarkStart w:id="3" w:name="YANDEX_52"/>
      <w:bookmarkEnd w:id="3"/>
      <w:r w:rsidRPr="0064317A">
        <w:rPr>
          <w:rFonts w:eastAsia="Arial Unicode MS"/>
          <w:sz w:val="26"/>
          <w:szCs w:val="26"/>
        </w:rPr>
        <w:t xml:space="preserve"> Учреждение  осуществляет следующие виды деятельности: 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lastRenderedPageBreak/>
        <w:t>*создание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proofErr w:type="gramStart"/>
      <w:r w:rsidRPr="0064317A">
        <w:rPr>
          <w:rFonts w:eastAsia="Arial Unicode MS"/>
          <w:sz w:val="26"/>
          <w:szCs w:val="26"/>
        </w:rPr>
        <w:t>* проведение различных по форме и тематике культурно- массовых мероприятий- праздников, 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  <w:proofErr w:type="gramEnd"/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>* проведение спектаклей, концертов и других культурно- зрелищных и выставочных мероприятий, в том числе с участием профессиональных коллективов, исполнителей, авторов;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>* 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A22030" w:rsidRPr="0064317A" w:rsidRDefault="00A22030" w:rsidP="00A22030">
      <w:pPr>
        <w:widowControl/>
        <w:spacing w:after="120"/>
        <w:jc w:val="both"/>
        <w:rPr>
          <w:rFonts w:eastAsia="Arial Unicode MS"/>
          <w:color w:val="000000"/>
          <w:sz w:val="26"/>
          <w:szCs w:val="26"/>
        </w:rPr>
      </w:pPr>
      <w:r w:rsidRPr="0064317A">
        <w:rPr>
          <w:rFonts w:eastAsia="Arial Unicode MS"/>
          <w:color w:val="000000"/>
          <w:sz w:val="26"/>
          <w:szCs w:val="26"/>
        </w:rPr>
        <w:t xml:space="preserve">* изучение, обобщение и распространение опыта культурно-массовой, культурно-воспитательной, культурно- зрелищной работы Учреждения и других культурно - </w:t>
      </w:r>
      <w:proofErr w:type="spellStart"/>
      <w:r w:rsidRPr="0064317A">
        <w:rPr>
          <w:rFonts w:eastAsia="Arial Unicode MS"/>
          <w:color w:val="000000"/>
          <w:sz w:val="26"/>
          <w:szCs w:val="26"/>
        </w:rPr>
        <w:t>досуговых</w:t>
      </w:r>
      <w:proofErr w:type="spellEnd"/>
      <w:r w:rsidRPr="0064317A">
        <w:rPr>
          <w:rFonts w:eastAsia="Arial Unicode MS"/>
          <w:color w:val="000000"/>
          <w:sz w:val="26"/>
          <w:szCs w:val="26"/>
        </w:rPr>
        <w:t xml:space="preserve"> учреждений;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color w:val="000000"/>
          <w:sz w:val="26"/>
          <w:szCs w:val="26"/>
        </w:rPr>
      </w:pPr>
      <w:r w:rsidRPr="0064317A">
        <w:rPr>
          <w:rFonts w:eastAsia="Arial Unicode MS"/>
          <w:color w:val="000000"/>
          <w:sz w:val="26"/>
          <w:szCs w:val="26"/>
        </w:rPr>
        <w:t xml:space="preserve">* повышение квалификации творческих и административно- хозяйственных работников Учреждения и других культурно - </w:t>
      </w:r>
      <w:proofErr w:type="spellStart"/>
      <w:r w:rsidRPr="0064317A">
        <w:rPr>
          <w:rFonts w:eastAsia="Arial Unicode MS"/>
          <w:color w:val="000000"/>
          <w:sz w:val="26"/>
          <w:szCs w:val="26"/>
        </w:rPr>
        <w:t>досуговых</w:t>
      </w:r>
      <w:proofErr w:type="spellEnd"/>
      <w:r w:rsidRPr="0064317A">
        <w:rPr>
          <w:rFonts w:eastAsia="Arial Unicode MS"/>
          <w:color w:val="000000"/>
          <w:sz w:val="26"/>
          <w:szCs w:val="26"/>
        </w:rPr>
        <w:t xml:space="preserve"> учреждений;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 xml:space="preserve">* предоставление гражданам дополнительных </w:t>
      </w:r>
      <w:proofErr w:type="spellStart"/>
      <w:r w:rsidRPr="0064317A">
        <w:rPr>
          <w:rFonts w:eastAsia="Arial Unicode MS"/>
          <w:sz w:val="26"/>
          <w:szCs w:val="26"/>
        </w:rPr>
        <w:t>досуговых</w:t>
      </w:r>
      <w:proofErr w:type="spellEnd"/>
      <w:r w:rsidRPr="0064317A">
        <w:rPr>
          <w:rFonts w:eastAsia="Arial Unicode MS"/>
          <w:sz w:val="26"/>
          <w:szCs w:val="26"/>
        </w:rPr>
        <w:t xml:space="preserve"> и сервисных услуг.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Calibri"/>
          <w:kern w:val="0"/>
          <w:sz w:val="26"/>
          <w:szCs w:val="26"/>
        </w:rPr>
        <w:t>5.1.21. Иная, не запрещенная законодательством Российской Федерации, деятельность.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sz w:val="26"/>
          <w:szCs w:val="26"/>
        </w:rPr>
      </w:pPr>
      <w:r w:rsidRPr="0064317A">
        <w:rPr>
          <w:sz w:val="26"/>
          <w:szCs w:val="26"/>
        </w:rPr>
        <w:t>5.2. Исчерпывающий перечень иных (неосновных) видов деятельности МКУК.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t>5.2.1. Учреждение может осуществлять предпринимательскую и иную приносящую доход деятельность лишь постольку, поскольку это служит достижению целей, для которых оно создано.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t>5.2.2. К предпринимательской и иной приносящей доход деятельности Учреждения относятся: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t>5.2.3. Составление библиографических списков, справок и каталогов по запросам читателей.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t>5.2.4. Предоставление услуг по копированию документов, музыкальных и видеозаписей, иных материалов, распечатка материалов, полученных по глобальным информационным сетям.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t>5.2.5. Переводы литературы с иностранных языков на русский язык.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t>5.2.6. Доставка читателям книг на дом, к месту работы.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t xml:space="preserve">5.2.7. Формирование тематических подборок материалов по запросу читателей 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lastRenderedPageBreak/>
        <w:t>5.2.8. Организация и проведение платных форм культурно-просветительской и Информационной деятельности.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t>5.2.9. Организация мероприятий по подготовке и переподготовке кадров в установленном законом порядке.</w:t>
      </w:r>
    </w:p>
    <w:p w:rsidR="00A22030" w:rsidRPr="0064317A" w:rsidRDefault="00A22030" w:rsidP="00A22030">
      <w:pPr>
        <w:widowControl/>
        <w:spacing w:after="120"/>
        <w:ind w:firstLine="547"/>
        <w:rPr>
          <w:sz w:val="26"/>
          <w:szCs w:val="26"/>
        </w:rPr>
      </w:pPr>
      <w:r w:rsidRPr="0064317A">
        <w:rPr>
          <w:sz w:val="26"/>
          <w:szCs w:val="26"/>
        </w:rPr>
        <w:t>5.2.10. Розничная торговля канцелярскими товарами, книжной и иной печатной продукцией.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 xml:space="preserve">5.2.11. </w:t>
      </w:r>
      <w:proofErr w:type="gramStart"/>
      <w:r w:rsidRPr="0064317A">
        <w:rPr>
          <w:rFonts w:eastAsia="Arial Unicode MS"/>
          <w:sz w:val="26"/>
          <w:szCs w:val="26"/>
        </w:rPr>
        <w:t xml:space="preserve">Организация и проведение вечеров отдыха, танцевальных и других вечеров, праздников, встреч, гражданских и семейных обрядов, литературно- музыкальных гостиных, балов, дискотек, концертов, спектаклей и других культурно - </w:t>
      </w:r>
      <w:proofErr w:type="spellStart"/>
      <w:r w:rsidRPr="0064317A">
        <w:rPr>
          <w:rFonts w:eastAsia="Arial Unicode MS"/>
          <w:sz w:val="26"/>
          <w:szCs w:val="26"/>
        </w:rPr>
        <w:t>досуговых</w:t>
      </w:r>
      <w:proofErr w:type="spellEnd"/>
      <w:r w:rsidRPr="0064317A">
        <w:rPr>
          <w:rFonts w:eastAsia="Arial Unicode MS"/>
          <w:sz w:val="26"/>
          <w:szCs w:val="26"/>
        </w:rPr>
        <w:t xml:space="preserve"> мероприятий, в том числе по заявкам организаций, предприятий и отдельных граждан. </w:t>
      </w:r>
      <w:proofErr w:type="gramEnd"/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>5.2.12.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>5.2.13. Обучение в платных кружках, студиях, на курсах.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 xml:space="preserve">5.2.14. Оказание консультативной, методической, организационно-творческой помощи и подготовки в проведении культурно - </w:t>
      </w:r>
      <w:proofErr w:type="spellStart"/>
      <w:r w:rsidRPr="0064317A">
        <w:rPr>
          <w:rFonts w:eastAsia="Arial Unicode MS"/>
          <w:sz w:val="26"/>
          <w:szCs w:val="26"/>
        </w:rPr>
        <w:t>досуговых</w:t>
      </w:r>
      <w:proofErr w:type="spellEnd"/>
      <w:r w:rsidRPr="0064317A">
        <w:rPr>
          <w:rFonts w:eastAsia="Arial Unicode MS"/>
          <w:sz w:val="26"/>
          <w:szCs w:val="26"/>
        </w:rPr>
        <w:t xml:space="preserve"> мероприятий.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 xml:space="preserve">5.2.15. Предоставление услуг по прокату сценических костюмов, культурного и другого инвентаря, аудио- видеокассет с записями отечественных и зарубежных музыкальных и художественных произведений, </w:t>
      </w:r>
      <w:proofErr w:type="spellStart"/>
      <w:r w:rsidRPr="0064317A">
        <w:rPr>
          <w:rFonts w:eastAsia="Arial Unicode MS"/>
          <w:sz w:val="26"/>
          <w:szCs w:val="26"/>
        </w:rPr>
        <w:t>звукоусилительной</w:t>
      </w:r>
      <w:proofErr w:type="spellEnd"/>
      <w:r w:rsidRPr="0064317A">
        <w:rPr>
          <w:rFonts w:eastAsia="Arial Unicode MS"/>
          <w:sz w:val="26"/>
          <w:szCs w:val="26"/>
        </w:rPr>
        <w:t xml:space="preserve"> и осветительной аппаратуры и другого профильного оборудования, изготовление сценических костюмов, обуви, реквизита.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 xml:space="preserve">5.2.16. Организация в установленном порядке работы спортивно- 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</w:t>
      </w:r>
      <w:proofErr w:type="spellStart"/>
      <w:r w:rsidRPr="0064317A">
        <w:rPr>
          <w:rFonts w:eastAsia="Arial Unicode MS"/>
          <w:sz w:val="26"/>
          <w:szCs w:val="26"/>
        </w:rPr>
        <w:t>досуговых</w:t>
      </w:r>
      <w:proofErr w:type="spellEnd"/>
      <w:r w:rsidRPr="0064317A">
        <w:rPr>
          <w:rFonts w:eastAsia="Arial Unicode MS"/>
          <w:sz w:val="26"/>
          <w:szCs w:val="26"/>
        </w:rPr>
        <w:t xml:space="preserve"> объектов.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>5.2.17. Организация и проведение ярмарок, лотерей, аукционов, выставок- продаж.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>5.2.18. Предоставление помещений в аренду.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>5.2.19. Иные виды предпринимательской деятельности, содействующие достижению целей создания Учреждения.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>5.2.20. Учреждение ведет учет доходов и расходов по предпринимательской деятельности.</w:t>
      </w:r>
    </w:p>
    <w:p w:rsidR="00A22030" w:rsidRPr="0064317A" w:rsidRDefault="00A22030" w:rsidP="00A22030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 w:rsidRPr="0064317A">
        <w:rPr>
          <w:rFonts w:eastAsia="Arial Unicode MS"/>
          <w:sz w:val="26"/>
          <w:szCs w:val="26"/>
        </w:rPr>
        <w:t>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</w:r>
    </w:p>
    <w:p w:rsidR="00A22030" w:rsidRDefault="00A22030" w:rsidP="005C2CD7">
      <w:pPr>
        <w:pStyle w:val="normal"/>
        <w:spacing w:line="100" w:lineRule="atLeast"/>
        <w:rPr>
          <w:rFonts w:cs="Times New Roman"/>
          <w:b/>
        </w:rPr>
      </w:pPr>
    </w:p>
    <w:p w:rsidR="005D0F12" w:rsidRDefault="005D0F12" w:rsidP="005C2CD7">
      <w:pPr>
        <w:pStyle w:val="normal"/>
        <w:spacing w:line="100" w:lineRule="atLeast"/>
        <w:rPr>
          <w:rFonts w:cs="Times New Roman"/>
          <w:b/>
        </w:rPr>
      </w:pPr>
    </w:p>
    <w:p w:rsidR="00F66B69" w:rsidRDefault="00F66B69" w:rsidP="005C2CD7">
      <w:pPr>
        <w:pStyle w:val="normal"/>
        <w:spacing w:line="100" w:lineRule="atLeast"/>
        <w:rPr>
          <w:rFonts w:cs="Times New Roman"/>
          <w:b/>
        </w:rPr>
      </w:pPr>
    </w:p>
    <w:p w:rsidR="00F66B69" w:rsidRDefault="00F66B69" w:rsidP="005C2CD7">
      <w:pPr>
        <w:pStyle w:val="normal"/>
        <w:spacing w:line="100" w:lineRule="atLeast"/>
        <w:rPr>
          <w:rFonts w:cs="Times New Roman"/>
          <w:b/>
        </w:rPr>
      </w:pPr>
    </w:p>
    <w:p w:rsidR="00F66B69" w:rsidRPr="00E41FD7" w:rsidRDefault="00F66B69" w:rsidP="00E41FD7">
      <w:pPr>
        <w:pStyle w:val="standard"/>
        <w:spacing w:before="150" w:beforeAutospacing="0" w:after="150" w:afterAutospacing="0" w:line="315" w:lineRule="atLeast"/>
        <w:rPr>
          <w:color w:val="555555"/>
        </w:rPr>
      </w:pPr>
      <w:r w:rsidRPr="00E41FD7">
        <w:rPr>
          <w:b/>
          <w:bCs/>
          <w:color w:val="555555"/>
        </w:rPr>
        <w:t>Материально-техническое  обеспечение </w:t>
      </w:r>
    </w:p>
    <w:p w:rsidR="00F66B69" w:rsidRPr="00E41FD7" w:rsidRDefault="00F66B69" w:rsidP="00E41FD7">
      <w:pPr>
        <w:pStyle w:val="standard"/>
        <w:spacing w:before="150" w:beforeAutospacing="0" w:after="150" w:afterAutospacing="0" w:line="315" w:lineRule="atLeast"/>
        <w:rPr>
          <w:color w:val="555555"/>
        </w:rPr>
      </w:pPr>
      <w:r>
        <w:rPr>
          <w:rFonts w:ascii="Helvetica" w:hAnsi="Helvetica"/>
          <w:color w:val="555555"/>
          <w:sz w:val="21"/>
          <w:szCs w:val="21"/>
        </w:rPr>
        <w:t> </w:t>
      </w:r>
      <w:r w:rsidRPr="00E41FD7">
        <w:rPr>
          <w:rStyle w:val="apple-converted-space"/>
          <w:color w:val="555555"/>
          <w:sz w:val="21"/>
          <w:szCs w:val="21"/>
        </w:rPr>
        <w:t> </w:t>
      </w:r>
      <w:r w:rsidRPr="00E41FD7">
        <w:rPr>
          <w:color w:val="555555"/>
          <w:u w:val="single"/>
        </w:rPr>
        <w:t> МКУК « Библиотека Профсоюзнинского  сельского поселения» оснащена:</w:t>
      </w:r>
    </w:p>
    <w:p w:rsidR="00F66B69" w:rsidRPr="00E41FD7" w:rsidRDefault="00F66B69" w:rsidP="00E41FD7">
      <w:pPr>
        <w:pStyle w:val="standard"/>
        <w:spacing w:before="150" w:beforeAutospacing="0" w:after="150" w:afterAutospacing="0" w:line="315" w:lineRule="atLeast"/>
        <w:rPr>
          <w:color w:val="555555"/>
        </w:rPr>
      </w:pPr>
      <w:r w:rsidRPr="00E41FD7">
        <w:rPr>
          <w:color w:val="555555"/>
        </w:rPr>
        <w:t xml:space="preserve">книжный фонд </w:t>
      </w:r>
      <w:r w:rsidR="00E41FD7">
        <w:rPr>
          <w:color w:val="555555"/>
        </w:rPr>
        <w:t>–</w:t>
      </w:r>
      <w:r w:rsidRPr="00E41FD7">
        <w:rPr>
          <w:color w:val="555555"/>
        </w:rPr>
        <w:t xml:space="preserve"> 6845</w:t>
      </w:r>
      <w:r w:rsidR="00E41FD7">
        <w:rPr>
          <w:color w:val="555555"/>
        </w:rPr>
        <w:t xml:space="preserve"> экз.</w:t>
      </w:r>
    </w:p>
    <w:p w:rsidR="00F66B69" w:rsidRDefault="00F66B69" w:rsidP="00F66B69">
      <w:pPr>
        <w:pStyle w:val="standard"/>
        <w:spacing w:before="150" w:beforeAutospacing="0" w:after="150" w:afterAutospacing="0" w:line="315" w:lineRule="atLeast"/>
        <w:rPr>
          <w:color w:val="555555"/>
        </w:rPr>
      </w:pPr>
      <w:r w:rsidRPr="00E41FD7">
        <w:rPr>
          <w:color w:val="555555"/>
        </w:rPr>
        <w:t>компьютер -3,</w:t>
      </w:r>
    </w:p>
    <w:p w:rsidR="00E41FD7" w:rsidRPr="00E41FD7" w:rsidRDefault="00E41FD7" w:rsidP="00F66B69">
      <w:pPr>
        <w:pStyle w:val="standard"/>
        <w:spacing w:before="150" w:beforeAutospacing="0" w:after="150" w:afterAutospacing="0" w:line="315" w:lineRule="atLeast"/>
        <w:rPr>
          <w:color w:val="555555"/>
        </w:rPr>
      </w:pPr>
      <w:r>
        <w:rPr>
          <w:color w:val="555555"/>
        </w:rPr>
        <w:t>принтер – 1,</w:t>
      </w:r>
    </w:p>
    <w:p w:rsidR="00F66B69" w:rsidRPr="00E41FD7" w:rsidRDefault="00F66B69" w:rsidP="00F66B69">
      <w:pPr>
        <w:pStyle w:val="standard"/>
        <w:spacing w:before="150" w:beforeAutospacing="0" w:after="150" w:afterAutospacing="0" w:line="315" w:lineRule="atLeast"/>
        <w:rPr>
          <w:color w:val="555555"/>
        </w:rPr>
      </w:pPr>
      <w:r w:rsidRPr="00E41FD7">
        <w:rPr>
          <w:color w:val="555555"/>
        </w:rPr>
        <w:t>ноутбук — 1;</w:t>
      </w:r>
    </w:p>
    <w:p w:rsidR="00F66B69" w:rsidRPr="00E41FD7" w:rsidRDefault="00F66B69" w:rsidP="00F66B69">
      <w:pPr>
        <w:pStyle w:val="standard"/>
        <w:spacing w:before="150" w:beforeAutospacing="0" w:after="150" w:afterAutospacing="0" w:line="315" w:lineRule="atLeast"/>
        <w:rPr>
          <w:color w:val="555555"/>
        </w:rPr>
      </w:pPr>
      <w:r w:rsidRPr="00E41FD7">
        <w:rPr>
          <w:color w:val="555555"/>
        </w:rPr>
        <w:t>МФУ — 1;</w:t>
      </w:r>
    </w:p>
    <w:p w:rsidR="00F66B69" w:rsidRPr="00E41FD7" w:rsidRDefault="00F66B69" w:rsidP="00F66B69">
      <w:pPr>
        <w:pStyle w:val="standard"/>
        <w:spacing w:before="150" w:beforeAutospacing="0" w:after="150" w:afterAutospacing="0" w:line="315" w:lineRule="atLeast"/>
        <w:rPr>
          <w:color w:val="555555"/>
          <w:sz w:val="21"/>
          <w:szCs w:val="21"/>
        </w:rPr>
      </w:pPr>
      <w:r w:rsidRPr="00E41FD7">
        <w:rPr>
          <w:color w:val="555555"/>
        </w:rPr>
        <w:t>телевизор — 1</w:t>
      </w:r>
      <w:r w:rsidR="00E41FD7">
        <w:rPr>
          <w:color w:val="555555"/>
        </w:rPr>
        <w:t>.</w:t>
      </w:r>
    </w:p>
    <w:p w:rsidR="00F66B69" w:rsidRPr="00E41FD7" w:rsidRDefault="00F66B69" w:rsidP="005C2CD7">
      <w:pPr>
        <w:pStyle w:val="normal"/>
        <w:spacing w:line="100" w:lineRule="atLeast"/>
        <w:rPr>
          <w:rFonts w:cs="Times New Roman"/>
          <w:b/>
        </w:rPr>
      </w:pPr>
    </w:p>
    <w:sectPr w:rsidR="00F66B69" w:rsidRPr="00E41FD7" w:rsidSect="00900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3F72"/>
    <w:multiLevelType w:val="hybridMultilevel"/>
    <w:tmpl w:val="7AF80702"/>
    <w:lvl w:ilvl="0" w:tplc="34DC5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0F3A"/>
    <w:rsid w:val="00074101"/>
    <w:rsid w:val="000C543F"/>
    <w:rsid w:val="0017091E"/>
    <w:rsid w:val="00380E50"/>
    <w:rsid w:val="00382ED8"/>
    <w:rsid w:val="00416BA4"/>
    <w:rsid w:val="00571C96"/>
    <w:rsid w:val="005A3BBD"/>
    <w:rsid w:val="005C2CD7"/>
    <w:rsid w:val="005D0F12"/>
    <w:rsid w:val="005E0F3A"/>
    <w:rsid w:val="00604849"/>
    <w:rsid w:val="007A3B5A"/>
    <w:rsid w:val="007E6083"/>
    <w:rsid w:val="008509FF"/>
    <w:rsid w:val="00900C6F"/>
    <w:rsid w:val="00A22030"/>
    <w:rsid w:val="00BB162D"/>
    <w:rsid w:val="00DA4C99"/>
    <w:rsid w:val="00DB7BA4"/>
    <w:rsid w:val="00DD6830"/>
    <w:rsid w:val="00E37C71"/>
    <w:rsid w:val="00E41FD7"/>
    <w:rsid w:val="00F17304"/>
    <w:rsid w:val="00F6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9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4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C99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rsid w:val="00DA4C99"/>
    <w:pPr>
      <w:suppressLineNumbers/>
    </w:pPr>
  </w:style>
  <w:style w:type="paragraph" w:customStyle="1" w:styleId="normal">
    <w:name w:val="normal"/>
    <w:rsid w:val="00DA4C99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A4C99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50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9FF"/>
    <w:rPr>
      <w:rFonts w:ascii="Tahoma" w:eastAsia="Andale Sans UI" w:hAnsi="Tahoma" w:cs="Tahoma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571C96"/>
    <w:pPr>
      <w:ind w:left="720"/>
      <w:contextualSpacing/>
    </w:pPr>
  </w:style>
  <w:style w:type="paragraph" w:styleId="a8">
    <w:name w:val="Body Text"/>
    <w:basedOn w:val="a"/>
    <w:link w:val="a9"/>
    <w:rsid w:val="00A22030"/>
    <w:pPr>
      <w:spacing w:after="120"/>
    </w:pPr>
    <w:rPr>
      <w:rFonts w:ascii="Arial" w:eastAsia="Lucida Sans Unicode" w:hAnsi="Arial"/>
      <w:sz w:val="20"/>
    </w:rPr>
  </w:style>
  <w:style w:type="character" w:customStyle="1" w:styleId="a9">
    <w:name w:val="Основной текст Знак"/>
    <w:basedOn w:val="a0"/>
    <w:link w:val="a8"/>
    <w:rsid w:val="00A22030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andard">
    <w:name w:val="standard"/>
    <w:basedOn w:val="a"/>
    <w:rsid w:val="00F66B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F66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13</cp:revision>
  <dcterms:created xsi:type="dcterms:W3CDTF">2021-07-22T04:54:00Z</dcterms:created>
  <dcterms:modified xsi:type="dcterms:W3CDTF">2021-07-28T07:16:00Z</dcterms:modified>
</cp:coreProperties>
</file>